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C7D" w:rsidRPr="00BC3D02" w:rsidRDefault="004B305C"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#116</w:t>
      </w:r>
      <w:r>
        <w:rPr>
          <w:rFonts w:ascii="Arial" w:hAnsi="Arial" w:cs="Arial" w:hint="eastAsia"/>
          <w:b/>
          <w:bCs/>
          <w:sz w:val="28"/>
          <w:szCs w:val="28"/>
        </w:rPr>
        <w:t>-bis</w:t>
      </w:r>
      <w:r w:rsidR="00084C7D" w:rsidRPr="00A87DF4">
        <w:rPr>
          <w:rFonts w:ascii="Arial" w:hAnsi="Arial" w:cs="Arial"/>
          <w:b/>
          <w:color w:val="000000"/>
          <w:kern w:val="2"/>
          <w:sz w:val="28"/>
          <w:szCs w:val="28"/>
          <w:lang w:val="en-US"/>
        </w:rPr>
        <w:tab/>
      </w:r>
      <w:r w:rsidR="00716512">
        <w:rPr>
          <w:rFonts w:ascii="Arial" w:hAnsi="Arial" w:cs="Arial"/>
          <w:b/>
          <w:color w:val="000000"/>
          <w:kern w:val="2"/>
          <w:sz w:val="24"/>
          <w:szCs w:val="24"/>
          <w:lang w:val="en-US"/>
        </w:rPr>
        <w:t>R2-</w:t>
      </w:r>
      <w:r w:rsidR="007E3736">
        <w:rPr>
          <w:rFonts w:ascii="Arial" w:hAnsi="Arial" w:cs="Arial"/>
          <w:b/>
          <w:color w:val="000000"/>
          <w:kern w:val="2"/>
          <w:sz w:val="24"/>
          <w:szCs w:val="24"/>
          <w:lang w:val="en-US"/>
        </w:rPr>
        <w:t>2201274</w:t>
      </w:r>
    </w:p>
    <w:p w:rsidR="00084C7D" w:rsidRPr="00BC3D02" w:rsidRDefault="00084C7D" w:rsidP="00084C7D">
      <w:pPr>
        <w:tabs>
          <w:tab w:val="left" w:pos="1979"/>
        </w:tabs>
        <w:spacing w:after="180" w:line="240" w:lineRule="auto"/>
        <w:jc w:val="left"/>
        <w:rPr>
          <w:rFonts w:asciiTheme="minorEastAsia" w:eastAsiaTheme="minorEastAsia" w:hAnsiTheme="minorEastAsia" w:cs="Arial"/>
          <w:b/>
          <w:bCs/>
          <w:sz w:val="28"/>
          <w:szCs w:val="28"/>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sidR="008F0C5A">
        <w:rPr>
          <w:rFonts w:ascii="Arial" w:eastAsia="MS Mincho" w:hAnsi="Arial" w:cs="Arial"/>
          <w:b/>
          <w:bCs/>
          <w:sz w:val="28"/>
          <w:szCs w:val="28"/>
          <w:lang w:eastAsia="ja-JP"/>
        </w:rPr>
        <w:t xml:space="preserve">, </w:t>
      </w:r>
      <w:r w:rsidR="00512191">
        <w:rPr>
          <w:rFonts w:ascii="Arial" w:eastAsia="MS Mincho" w:hAnsi="Arial" w:cs="Arial"/>
          <w:b/>
          <w:bCs/>
          <w:sz w:val="28"/>
          <w:szCs w:val="28"/>
          <w:lang w:eastAsia="ja-JP"/>
        </w:rPr>
        <w:t>January</w:t>
      </w:r>
      <w:r w:rsidR="00255157">
        <w:rPr>
          <w:rFonts w:ascii="等线" w:eastAsia="等线" w:hAnsi="等线" w:cs="Arial"/>
          <w:b/>
          <w:bCs/>
          <w:sz w:val="28"/>
          <w:szCs w:val="28"/>
        </w:rPr>
        <w:t xml:space="preserve"> </w:t>
      </w:r>
      <w:r w:rsidR="00512191">
        <w:rPr>
          <w:rFonts w:ascii="Arial" w:eastAsia="MS Mincho" w:hAnsi="Arial" w:cs="Arial"/>
          <w:b/>
          <w:bCs/>
          <w:sz w:val="28"/>
          <w:szCs w:val="28"/>
          <w:lang w:eastAsia="ja-JP"/>
        </w:rPr>
        <w:t>17</w:t>
      </w:r>
      <w:r w:rsidR="00BC3D02" w:rsidRPr="00BC3D02">
        <w:rPr>
          <w:rFonts w:asciiTheme="minorEastAsia" w:eastAsiaTheme="minorEastAsia" w:hAnsiTheme="minorEastAsia" w:cs="Arial"/>
          <w:b/>
          <w:bCs/>
          <w:sz w:val="28"/>
          <w:szCs w:val="28"/>
          <w:vertAlign w:val="superscript"/>
        </w:rPr>
        <w:t>th</w:t>
      </w:r>
      <w:r w:rsidR="00BC3D02">
        <w:rPr>
          <w:rFonts w:ascii="Arial" w:eastAsia="MS Mincho" w:hAnsi="Arial" w:cs="Arial"/>
          <w:b/>
          <w:bCs/>
          <w:sz w:val="28"/>
          <w:szCs w:val="28"/>
          <w:lang w:eastAsia="ja-JP"/>
        </w:rPr>
        <w:t>–</w:t>
      </w:r>
      <w:r>
        <w:rPr>
          <w:rFonts w:ascii="Arial" w:eastAsia="MS Mincho" w:hAnsi="Arial" w:cs="Arial"/>
          <w:b/>
          <w:bCs/>
          <w:sz w:val="28"/>
          <w:szCs w:val="28"/>
          <w:lang w:eastAsia="ja-JP"/>
        </w:rPr>
        <w:t xml:space="preserve"> </w:t>
      </w:r>
      <w:r w:rsidR="00512191">
        <w:rPr>
          <w:rFonts w:ascii="Arial" w:eastAsia="MS Mincho" w:hAnsi="Arial" w:cs="Arial"/>
          <w:b/>
          <w:bCs/>
          <w:sz w:val="28"/>
          <w:szCs w:val="28"/>
          <w:lang w:eastAsia="ja-JP"/>
        </w:rPr>
        <w:t>25</w:t>
      </w:r>
      <w:r w:rsidR="00BC3D02" w:rsidRPr="00BC3D02">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w:t>
      </w:r>
      <w:r w:rsidR="00512191">
        <w:rPr>
          <w:rFonts w:ascii="Arial" w:eastAsia="MS Mincho" w:hAnsi="Arial" w:cs="Arial"/>
          <w:b/>
          <w:bCs/>
          <w:sz w:val="28"/>
          <w:szCs w:val="28"/>
          <w:lang w:eastAsia="ja-JP"/>
        </w:rPr>
        <w:t>2</w:t>
      </w:r>
    </w:p>
    <w:p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716512">
        <w:rPr>
          <w:rFonts w:ascii="Arial" w:hAnsi="Arial" w:cs="Arial"/>
          <w:b/>
          <w:bCs/>
          <w:sz w:val="24"/>
          <w:lang w:val="en-US" w:eastAsia="en-US"/>
        </w:rPr>
        <w:t>8</w:t>
      </w:r>
      <w:r w:rsidR="00BD0F86">
        <w:rPr>
          <w:rFonts w:ascii="Arial" w:hAnsi="Arial" w:cs="Arial"/>
          <w:b/>
          <w:bCs/>
          <w:sz w:val="24"/>
          <w:lang w:val="en-US"/>
        </w:rPr>
        <w:t>.</w:t>
      </w:r>
      <w:r w:rsidR="00716512">
        <w:rPr>
          <w:rFonts w:ascii="Arial" w:hAnsi="Arial" w:cs="Arial"/>
          <w:b/>
          <w:bCs/>
          <w:sz w:val="24"/>
          <w:lang w:val="en-US"/>
        </w:rPr>
        <w:t>2</w:t>
      </w:r>
      <w:r w:rsidR="009F316A">
        <w:rPr>
          <w:rFonts w:ascii="Arial" w:hAnsi="Arial" w:cs="Arial"/>
          <w:b/>
          <w:bCs/>
          <w:sz w:val="24"/>
          <w:lang w:val="en-US"/>
        </w:rPr>
        <w:t>2</w:t>
      </w:r>
      <w:r w:rsidR="00646A0E">
        <w:rPr>
          <w:rFonts w:ascii="Arial" w:hAnsi="Arial" w:cs="Arial"/>
          <w:b/>
          <w:bCs/>
          <w:sz w:val="24"/>
          <w:lang w:val="en-US"/>
        </w:rPr>
        <w:t>.</w:t>
      </w:r>
      <w:r w:rsidR="00716512">
        <w:rPr>
          <w:rFonts w:ascii="Arial" w:hAnsi="Arial" w:cs="Arial"/>
          <w:b/>
          <w:bCs/>
          <w:sz w:val="24"/>
          <w:lang w:val="en-US"/>
        </w:rPr>
        <w:t>3</w:t>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655AA">
        <w:rPr>
          <w:rFonts w:ascii="Arial" w:hAnsi="Arial" w:cs="Arial" w:hint="eastAsia"/>
          <w:b/>
          <w:bCs/>
          <w:sz w:val="24"/>
          <w:lang w:val="en-US"/>
        </w:rPr>
        <w:t>Discussion</w:t>
      </w:r>
      <w:r w:rsidR="005655AA">
        <w:rPr>
          <w:rFonts w:ascii="Arial" w:hAnsi="Arial" w:cs="Arial"/>
          <w:b/>
          <w:bCs/>
          <w:sz w:val="24"/>
          <w:lang w:val="en-US" w:eastAsia="en-US"/>
        </w:rPr>
        <w:t xml:space="preserve"> </w:t>
      </w:r>
      <w:r w:rsidR="005655AA">
        <w:rPr>
          <w:rFonts w:ascii="Arial" w:hAnsi="Arial" w:cs="Arial" w:hint="eastAsia"/>
          <w:b/>
          <w:bCs/>
          <w:sz w:val="24"/>
          <w:lang w:val="en-US"/>
        </w:rPr>
        <w:t>on</w:t>
      </w:r>
      <w:r w:rsidR="005655AA">
        <w:rPr>
          <w:rFonts w:ascii="Arial" w:hAnsi="Arial" w:cs="Arial"/>
          <w:b/>
          <w:bCs/>
          <w:sz w:val="24"/>
          <w:lang w:val="en-US" w:eastAsia="en-US"/>
        </w:rPr>
        <w:t xml:space="preserve"> </w:t>
      </w:r>
      <w:r w:rsidR="007E3736">
        <w:rPr>
          <w:rFonts w:ascii="Arial" w:hAnsi="Arial" w:cs="Arial"/>
          <w:b/>
          <w:bCs/>
          <w:sz w:val="24"/>
          <w:lang w:val="en-US"/>
        </w:rPr>
        <w:t>C</w:t>
      </w:r>
      <w:r w:rsidR="00716512" w:rsidRPr="00716512">
        <w:rPr>
          <w:rFonts w:ascii="Arial" w:hAnsi="Arial" w:cs="Arial"/>
          <w:b/>
          <w:bCs/>
          <w:sz w:val="24"/>
          <w:lang w:val="en-US"/>
        </w:rPr>
        <w:t xml:space="preserve">oncurrent </w:t>
      </w:r>
      <w:r w:rsidR="00716512">
        <w:rPr>
          <w:rFonts w:ascii="Arial" w:hAnsi="Arial" w:cs="Arial"/>
          <w:b/>
          <w:bCs/>
          <w:sz w:val="24"/>
          <w:lang w:val="en-US"/>
        </w:rPr>
        <w:t>MG</w:t>
      </w:r>
    </w:p>
    <w:p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rsidR="00703220" w:rsidRDefault="00703220" w:rsidP="00703220">
      <w:pPr>
        <w:pStyle w:val="1"/>
      </w:pPr>
      <w:bookmarkStart w:id="0" w:name="_Ref165266342"/>
      <w:r w:rsidRPr="001109BD">
        <w:t>Introduction</w:t>
      </w:r>
      <w:bookmarkEnd w:id="0"/>
    </w:p>
    <w:p w:rsidR="001727DF" w:rsidRPr="00CD2628" w:rsidRDefault="00EE1C4C" w:rsidP="003E414D">
      <w:pPr>
        <w:rPr>
          <w:sz w:val="20"/>
        </w:rPr>
      </w:pPr>
      <w:r w:rsidRPr="00CD2628">
        <w:rPr>
          <w:sz w:val="20"/>
        </w:rPr>
        <w:t>A</w:t>
      </w:r>
      <w:r w:rsidR="001727DF" w:rsidRPr="00CD2628">
        <w:rPr>
          <w:sz w:val="20"/>
        </w:rPr>
        <w:t xml:space="preserve"> new work item</w:t>
      </w:r>
      <w:r w:rsidRPr="00CD2628">
        <w:rPr>
          <w:sz w:val="20"/>
        </w:rPr>
        <w:t xml:space="preserve"> “</w:t>
      </w:r>
      <w:r w:rsidR="000F7848" w:rsidRPr="00CD2628">
        <w:rPr>
          <w:sz w:val="20"/>
        </w:rPr>
        <w:t>NR and MR-DC Measurement Gap Enhancements</w:t>
      </w:r>
      <w:r w:rsidRPr="00CD2628">
        <w:rPr>
          <w:sz w:val="20"/>
        </w:rPr>
        <w:t>”</w:t>
      </w:r>
      <w:r w:rsidR="001727DF" w:rsidRPr="00CD2628">
        <w:rPr>
          <w:sz w:val="20"/>
        </w:rPr>
        <w:t xml:space="preserve"> [1] has been approved. In the WID, one of the objectives is to </w:t>
      </w:r>
      <w:r w:rsidR="00376652" w:rsidRPr="00CD2628">
        <w:rPr>
          <w:rFonts w:hint="eastAsia"/>
          <w:sz w:val="20"/>
        </w:rPr>
        <w:t>consider</w:t>
      </w:r>
      <w:r w:rsidR="00376652" w:rsidRPr="00CD2628">
        <w:rPr>
          <w:sz w:val="20"/>
        </w:rPr>
        <w:t xml:space="preserve"> </w:t>
      </w:r>
      <w:r w:rsidR="00376652" w:rsidRPr="00CD2628">
        <w:rPr>
          <w:rFonts w:hint="eastAsia"/>
          <w:sz w:val="20"/>
        </w:rPr>
        <w:t>m</w:t>
      </w:r>
      <w:r w:rsidR="00376652" w:rsidRPr="00CD2628">
        <w:rPr>
          <w:sz w:val="20"/>
        </w:rPr>
        <w:t>ultiple concurrent and independent MG patterns</w:t>
      </w:r>
      <w:r w:rsidR="001727DF" w:rsidRPr="00CD2628">
        <w:rPr>
          <w:sz w:val="20"/>
        </w:rPr>
        <w:t>,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rsidRPr="00CD2628" w:rsidTr="00161943">
        <w:tc>
          <w:tcPr>
            <w:tcW w:w="9855" w:type="dxa"/>
            <w:shd w:val="clear" w:color="auto" w:fill="auto"/>
          </w:tcPr>
          <w:p w:rsidR="000F7848" w:rsidRPr="00CD2628" w:rsidRDefault="000F7848" w:rsidP="000F7848">
            <w:pPr>
              <w:pStyle w:val="af9"/>
              <w:spacing w:before="0" w:beforeAutospacing="0" w:after="120" w:afterAutospacing="0"/>
              <w:ind w:left="720"/>
              <w:rPr>
                <w:sz w:val="20"/>
                <w:szCs w:val="20"/>
              </w:rPr>
            </w:pPr>
            <w:r w:rsidRPr="00CD2628">
              <w:rPr>
                <w:sz w:val="20"/>
                <w:szCs w:val="20"/>
              </w:rPr>
              <w:t>Multiple concurrent and independent MG patterns [RAN4, RAN2]</w:t>
            </w:r>
          </w:p>
          <w:p w:rsidR="000F7848" w:rsidRPr="00CD2628" w:rsidRDefault="000F7848" w:rsidP="000F7848">
            <w:pPr>
              <w:pStyle w:val="af9"/>
              <w:numPr>
                <w:ilvl w:val="1"/>
                <w:numId w:val="42"/>
              </w:numPr>
              <w:spacing w:before="0" w:beforeAutospacing="0" w:after="120" w:afterAutospacing="0"/>
              <w:ind w:hanging="357"/>
              <w:rPr>
                <w:sz w:val="20"/>
                <w:szCs w:val="20"/>
              </w:rPr>
            </w:pPr>
            <w:r w:rsidRPr="00CD2628">
              <w:rPr>
                <w:sz w:val="20"/>
                <w:szCs w:val="20"/>
              </w:rPr>
              <w:t xml:space="preserve">RRM requirements for concurrent and independent MG patterns [RAN4] </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Define requirements for UE maximum number of concurrent and independent MG patterns active at any time</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 xml:space="preserve">Specification of requirements for multiple concurrent and independent MG patterns (MGL, MGRP) </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 xml:space="preserve">Specification of requirements and UE behavior for proximity of MG instances in time, priority, and partial or full overlap of MG instances </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Define the corresponding measurement requirements</w:t>
            </w:r>
          </w:p>
          <w:p w:rsidR="000F7848" w:rsidRPr="00CD2628" w:rsidRDefault="000F7848" w:rsidP="000F7848">
            <w:pPr>
              <w:pStyle w:val="af9"/>
              <w:numPr>
                <w:ilvl w:val="1"/>
                <w:numId w:val="42"/>
              </w:numPr>
              <w:spacing w:before="0" w:beforeAutospacing="0" w:after="120" w:afterAutospacing="0"/>
              <w:ind w:hanging="357"/>
              <w:rPr>
                <w:sz w:val="20"/>
                <w:szCs w:val="20"/>
              </w:rPr>
            </w:pPr>
            <w:r w:rsidRPr="00CD2628">
              <w:rPr>
                <w:sz w:val="20"/>
                <w:szCs w:val="20"/>
              </w:rPr>
              <w:t xml:space="preserve">Specification of applicability of multiple concurrent and independent gap patterns [RAN4] </w:t>
            </w:r>
          </w:p>
          <w:p w:rsidR="000F7848" w:rsidRPr="00CD2628" w:rsidRDefault="000F7848" w:rsidP="000F7848">
            <w:pPr>
              <w:pStyle w:val="af9"/>
              <w:numPr>
                <w:ilvl w:val="1"/>
                <w:numId w:val="42"/>
              </w:numPr>
              <w:spacing w:before="0" w:beforeAutospacing="0" w:after="120" w:afterAutospacing="0"/>
              <w:ind w:hanging="357"/>
              <w:rPr>
                <w:sz w:val="20"/>
                <w:szCs w:val="20"/>
              </w:rPr>
            </w:pPr>
            <w:r w:rsidRPr="00CD2628">
              <w:rPr>
                <w:sz w:val="20"/>
                <w:szCs w:val="20"/>
              </w:rPr>
              <w:t xml:space="preserve">Procedures and signaling for simultaneous RRC (re-)configuration of one or more gap patterns [RAN2] </w:t>
            </w:r>
          </w:p>
          <w:p w:rsidR="001727DF" w:rsidRPr="00CD2628" w:rsidRDefault="000F7848" w:rsidP="00B466F9">
            <w:pPr>
              <w:pStyle w:val="af9"/>
              <w:numPr>
                <w:ilvl w:val="2"/>
                <w:numId w:val="43"/>
              </w:numPr>
              <w:spacing w:before="0" w:beforeAutospacing="0" w:after="120" w:afterAutospacing="0"/>
              <w:ind w:hanging="317"/>
              <w:rPr>
                <w:sz w:val="20"/>
                <w:szCs w:val="20"/>
              </w:rPr>
            </w:pPr>
            <w:r w:rsidRPr="00CD2628">
              <w:rPr>
                <w:sz w:val="20"/>
                <w:szCs w:val="20"/>
              </w:rPr>
              <w:t>Specification of protocol impacts for multiple concurrent and independent MG patterns based on RAN4 input</w:t>
            </w:r>
          </w:p>
        </w:tc>
      </w:tr>
    </w:tbl>
    <w:p w:rsidR="006103F2" w:rsidRPr="000F70F8" w:rsidRDefault="001727DF" w:rsidP="00B9594F">
      <w:r w:rsidRPr="00CD2628">
        <w:rPr>
          <w:sz w:val="20"/>
        </w:rPr>
        <w:t xml:space="preserve">In this contribution, we provide our views on </w:t>
      </w:r>
      <w:r w:rsidR="00376652" w:rsidRPr="00CD2628">
        <w:rPr>
          <w:rFonts w:hint="eastAsia"/>
          <w:sz w:val="20"/>
        </w:rPr>
        <w:t>m</w:t>
      </w:r>
      <w:r w:rsidR="00376652" w:rsidRPr="00CD2628">
        <w:rPr>
          <w:sz w:val="20"/>
        </w:rPr>
        <w:t>ultiple concurrent and independent MG patterns</w:t>
      </w:r>
      <w:r w:rsidRPr="00CD2628">
        <w:rPr>
          <w:sz w:val="20"/>
        </w:rPr>
        <w:t>.</w:t>
      </w:r>
    </w:p>
    <w:p w:rsidR="004C081A" w:rsidRPr="00842608" w:rsidRDefault="00703220" w:rsidP="004C081A">
      <w:pPr>
        <w:pStyle w:val="1"/>
      </w:pPr>
      <w:r>
        <w:rPr>
          <w:rFonts w:hint="eastAsia"/>
        </w:rPr>
        <w:t>Discussion</w:t>
      </w:r>
    </w:p>
    <w:p w:rsidR="004C081A" w:rsidRDefault="004C081A" w:rsidP="00E938AA">
      <w:pPr>
        <w:pStyle w:val="2"/>
        <w:rPr>
          <w:lang w:eastAsia="zh-CN"/>
        </w:rPr>
      </w:pPr>
      <w:r>
        <w:rPr>
          <w:rFonts w:hint="eastAsia"/>
          <w:lang w:eastAsia="zh-CN"/>
        </w:rPr>
        <w:t>Configuration</w:t>
      </w:r>
      <w:r>
        <w:t xml:space="preserve"> </w:t>
      </w:r>
      <w:r>
        <w:rPr>
          <w:rFonts w:hint="eastAsia"/>
          <w:lang w:eastAsia="zh-CN"/>
        </w:rPr>
        <w:t>of</w:t>
      </w:r>
      <w:r>
        <w:t xml:space="preserve"> </w:t>
      </w:r>
      <w:r>
        <w:rPr>
          <w:rFonts w:hint="eastAsia"/>
          <w:lang w:eastAsia="zh-CN"/>
        </w:rPr>
        <w:t>concurrent</w:t>
      </w:r>
      <w:r>
        <w:t xml:space="preserve"> </w:t>
      </w:r>
      <w:r w:rsidR="00E938AA">
        <w:rPr>
          <w:lang w:eastAsia="zh-CN"/>
        </w:rPr>
        <w:t>MG</w:t>
      </w:r>
    </w:p>
    <w:p w:rsidR="004C081A" w:rsidRPr="00CD2628" w:rsidRDefault="004C081A" w:rsidP="004C081A">
      <w:pPr>
        <w:rPr>
          <w:sz w:val="20"/>
          <w:lang w:val="en-US"/>
        </w:rPr>
      </w:pPr>
      <w:r w:rsidRPr="00CD2628">
        <w:rPr>
          <w:sz w:val="20"/>
          <w:lang w:val="en-US"/>
        </w:rPr>
        <w:t>Concurrent gaps has been defined as multiple measurement gaps configured by RRC message(s) [2]. Based on the d</w:t>
      </w:r>
      <w:r w:rsidR="005830D8">
        <w:rPr>
          <w:sz w:val="20"/>
          <w:lang w:val="en-US"/>
        </w:rPr>
        <w:t>efinition, RAN2 should discuss</w:t>
      </w:r>
      <w:bookmarkStart w:id="1" w:name="_GoBack"/>
      <w:bookmarkEnd w:id="1"/>
      <w:r w:rsidRPr="00CD2628">
        <w:rPr>
          <w:sz w:val="20"/>
          <w:lang w:val="en-US"/>
        </w:rPr>
        <w:t xml:space="preserve"> how to configure the multiple gaps by RRC message(s). Comparing with introducing new IE, it is a simple way to reuse existing IEs of R16 measurement gap configuration for </w:t>
      </w:r>
      <w:r w:rsidR="00E938AA">
        <w:rPr>
          <w:sz w:val="20"/>
          <w:lang w:val="en-US"/>
        </w:rPr>
        <w:t>concurrent MG</w:t>
      </w:r>
      <w:r w:rsidRPr="00CD2628">
        <w:rPr>
          <w:sz w:val="20"/>
          <w:lang w:val="en-US"/>
        </w:rPr>
        <w:t xml:space="preserve"> configuration</w:t>
      </w:r>
      <w:r w:rsidR="0018598B" w:rsidRPr="00CD2628">
        <w:rPr>
          <w:sz w:val="20"/>
          <w:lang w:val="en-US"/>
        </w:rPr>
        <w:t>,</w:t>
      </w:r>
      <w:r w:rsidRPr="00CD2628">
        <w:rPr>
          <w:sz w:val="20"/>
          <w:lang w:val="en-US"/>
        </w:rPr>
        <w:t xml:space="preserve"> which can be a baseline</w:t>
      </w:r>
      <w:r w:rsidR="004B4762">
        <w:rPr>
          <w:rFonts w:hint="eastAsia"/>
          <w:sz w:val="20"/>
          <w:lang w:val="en-US"/>
        </w:rPr>
        <w:t>.</w:t>
      </w:r>
    </w:p>
    <w:p w:rsidR="004C081A" w:rsidRPr="00CD2628" w:rsidRDefault="004C081A" w:rsidP="004C081A">
      <w:pPr>
        <w:rPr>
          <w:b/>
          <w:sz w:val="20"/>
          <w:lang w:val="en-US"/>
        </w:rPr>
      </w:pPr>
      <w:r w:rsidRPr="00CD2628">
        <w:rPr>
          <w:b/>
          <w:sz w:val="20"/>
          <w:lang w:val="en-US"/>
        </w:rPr>
        <w:t>Proposal 1:</w:t>
      </w:r>
      <w:r w:rsidRPr="00CD2628">
        <w:rPr>
          <w:b/>
          <w:sz w:val="20"/>
        </w:rPr>
        <w:t xml:space="preserve"> E</w:t>
      </w:r>
      <w:r w:rsidRPr="00CD2628">
        <w:rPr>
          <w:b/>
          <w:sz w:val="20"/>
          <w:lang w:val="en-US"/>
        </w:rPr>
        <w:t>xisting IEs of R16 measurement gap configura</w:t>
      </w:r>
      <w:r w:rsidR="006E05F4">
        <w:rPr>
          <w:b/>
          <w:sz w:val="20"/>
          <w:lang w:val="en-US"/>
        </w:rPr>
        <w:t>tion can be reused</w:t>
      </w:r>
      <w:r w:rsidR="00E938AA">
        <w:rPr>
          <w:b/>
          <w:sz w:val="20"/>
          <w:lang w:val="en-US"/>
        </w:rPr>
        <w:t xml:space="preserve"> for concurrent MG</w:t>
      </w:r>
      <w:r w:rsidRPr="00CD2628">
        <w:rPr>
          <w:b/>
          <w:sz w:val="20"/>
          <w:lang w:val="en-US"/>
        </w:rPr>
        <w:t xml:space="preserve"> configuration</w:t>
      </w:r>
      <w:r w:rsidRPr="00CD2628">
        <w:rPr>
          <w:rFonts w:hint="eastAsia"/>
          <w:b/>
          <w:sz w:val="20"/>
          <w:lang w:val="en-US"/>
        </w:rPr>
        <w:t>.</w:t>
      </w:r>
    </w:p>
    <w:p w:rsidR="004C081A" w:rsidRPr="00CD2628" w:rsidRDefault="004C081A" w:rsidP="004C081A">
      <w:pPr>
        <w:rPr>
          <w:sz w:val="20"/>
          <w:lang w:val="en-US"/>
        </w:rPr>
      </w:pPr>
      <w:r w:rsidRPr="00CD2628">
        <w:rPr>
          <w:rFonts w:hint="eastAsia"/>
          <w:sz w:val="20"/>
          <w:lang w:val="en-US"/>
        </w:rPr>
        <w:t>For</w:t>
      </w:r>
      <w:r w:rsidRPr="00CD2628">
        <w:rPr>
          <w:sz w:val="20"/>
          <w:lang w:val="en-US"/>
        </w:rPr>
        <w:t xml:space="preserve"> </w:t>
      </w:r>
      <w:r w:rsidRPr="00CD2628">
        <w:rPr>
          <w:rFonts w:hint="eastAsia"/>
          <w:sz w:val="20"/>
          <w:lang w:val="en-US"/>
        </w:rPr>
        <w:t>flexible</w:t>
      </w:r>
      <w:r w:rsidRPr="00CD2628">
        <w:rPr>
          <w:sz w:val="20"/>
          <w:lang w:val="en-US"/>
        </w:rPr>
        <w:t xml:space="preserve"> manage</w:t>
      </w:r>
      <w:r w:rsidRPr="00CD2628">
        <w:rPr>
          <w:rFonts w:hint="eastAsia"/>
          <w:sz w:val="20"/>
          <w:lang w:val="en-US"/>
        </w:rPr>
        <w:t>ment</w:t>
      </w:r>
      <w:r w:rsidRPr="00CD2628">
        <w:rPr>
          <w:sz w:val="20"/>
          <w:lang w:val="en-US"/>
        </w:rPr>
        <w:t xml:space="preserve"> </w:t>
      </w:r>
      <w:r w:rsidRPr="00CD2628">
        <w:rPr>
          <w:rFonts w:hint="eastAsia"/>
          <w:sz w:val="20"/>
          <w:lang w:val="en-US"/>
        </w:rPr>
        <w:t>of</w:t>
      </w:r>
      <w:r w:rsidRPr="00CD2628">
        <w:rPr>
          <w:sz w:val="20"/>
          <w:lang w:val="en-US"/>
        </w:rPr>
        <w:t xml:space="preserve"> multiple </w:t>
      </w:r>
      <w:r w:rsidRPr="00CD2628">
        <w:rPr>
          <w:rFonts w:hint="eastAsia"/>
          <w:sz w:val="20"/>
          <w:lang w:val="en-US"/>
        </w:rPr>
        <w:t>concurrent</w:t>
      </w:r>
      <w:r w:rsidRPr="00CD2628">
        <w:rPr>
          <w:sz w:val="20"/>
          <w:lang w:val="en-US"/>
        </w:rPr>
        <w:t xml:space="preserve"> </w:t>
      </w:r>
      <w:r w:rsidR="00BE4241">
        <w:rPr>
          <w:sz w:val="20"/>
          <w:lang w:val="en-US"/>
        </w:rPr>
        <w:t>MGs</w:t>
      </w:r>
      <w:r w:rsidRPr="00CD2628">
        <w:rPr>
          <w:sz w:val="20"/>
          <w:lang w:val="en-US"/>
        </w:rPr>
        <w:t xml:space="preserve">, each measurement </w:t>
      </w:r>
      <w:r w:rsidRPr="00CD2628">
        <w:rPr>
          <w:rFonts w:hint="eastAsia"/>
          <w:sz w:val="20"/>
          <w:lang w:val="en-US"/>
        </w:rPr>
        <w:t>g</w:t>
      </w:r>
      <w:r w:rsidRPr="00CD2628">
        <w:rPr>
          <w:sz w:val="20"/>
          <w:lang w:val="en-US"/>
        </w:rPr>
        <w:t xml:space="preserve">ap </w:t>
      </w:r>
      <w:r w:rsidRPr="00CD2628">
        <w:rPr>
          <w:rFonts w:hint="eastAsia"/>
          <w:sz w:val="20"/>
          <w:lang w:val="en-US"/>
        </w:rPr>
        <w:t>can</w:t>
      </w:r>
      <w:r w:rsidRPr="00CD2628">
        <w:rPr>
          <w:sz w:val="20"/>
          <w:lang w:val="en-US"/>
        </w:rPr>
        <w:t xml:space="preserve"> </w:t>
      </w:r>
      <w:r w:rsidRPr="00CD2628">
        <w:rPr>
          <w:rFonts w:hint="eastAsia"/>
          <w:sz w:val="20"/>
          <w:lang w:val="en-US"/>
        </w:rPr>
        <w:t>be</w:t>
      </w:r>
      <w:r w:rsidRPr="00CD2628">
        <w:rPr>
          <w:sz w:val="20"/>
          <w:lang w:val="en-US"/>
        </w:rPr>
        <w:t xml:space="preserve"> </w:t>
      </w:r>
      <w:r w:rsidRPr="00CD2628">
        <w:rPr>
          <w:rFonts w:hint="eastAsia"/>
          <w:sz w:val="20"/>
          <w:lang w:val="en-US"/>
        </w:rPr>
        <w:t>configured</w:t>
      </w:r>
      <w:r w:rsidRPr="00CD2628">
        <w:rPr>
          <w:sz w:val="20"/>
          <w:lang w:val="en-US"/>
        </w:rPr>
        <w:t xml:space="preserve"> </w:t>
      </w:r>
      <w:r w:rsidRPr="00CD2628">
        <w:rPr>
          <w:rFonts w:hint="eastAsia"/>
          <w:sz w:val="20"/>
          <w:lang w:val="en-US"/>
        </w:rPr>
        <w:t>with</w:t>
      </w:r>
      <w:r w:rsidRPr="00CD2628">
        <w:rPr>
          <w:sz w:val="20"/>
          <w:lang w:val="en-US"/>
        </w:rPr>
        <w:t xml:space="preserve"> </w:t>
      </w:r>
      <w:r w:rsidRPr="00CD2628">
        <w:rPr>
          <w:rFonts w:hint="eastAsia"/>
          <w:sz w:val="20"/>
          <w:lang w:val="en-US"/>
        </w:rPr>
        <w:t>independent</w:t>
      </w:r>
      <w:r w:rsidRPr="00CD2628">
        <w:rPr>
          <w:sz w:val="20"/>
          <w:lang w:val="en-US"/>
        </w:rPr>
        <w:t xml:space="preserve"> </w:t>
      </w:r>
      <w:r w:rsidRPr="00CD2628">
        <w:rPr>
          <w:rFonts w:hint="eastAsia"/>
          <w:sz w:val="20"/>
          <w:lang w:val="en-US"/>
        </w:rPr>
        <w:t>ID.</w:t>
      </w:r>
      <w:r w:rsidR="004F118B" w:rsidRPr="00CD2628">
        <w:rPr>
          <w:sz w:val="20"/>
          <w:lang w:val="en-US"/>
        </w:rPr>
        <w:t xml:space="preserve"> </w:t>
      </w:r>
      <w:r w:rsidR="004F118B" w:rsidRPr="00CD2628">
        <w:rPr>
          <w:rFonts w:hint="eastAsia"/>
          <w:sz w:val="20"/>
          <w:lang w:val="en-US"/>
        </w:rPr>
        <w:t>I</w:t>
      </w:r>
      <w:r w:rsidRPr="00CD2628">
        <w:rPr>
          <w:sz w:val="20"/>
          <w:lang w:val="en-US"/>
        </w:rPr>
        <w:t>t is easy to release</w:t>
      </w:r>
      <w:r w:rsidR="004B4762">
        <w:rPr>
          <w:sz w:val="20"/>
          <w:lang w:val="en-US"/>
        </w:rPr>
        <w:t xml:space="preserve"> and modify</w:t>
      </w:r>
      <w:r w:rsidRPr="00CD2628">
        <w:rPr>
          <w:sz w:val="20"/>
          <w:lang w:val="en-US"/>
        </w:rPr>
        <w:t xml:space="preserve"> multiple measurement gap</w:t>
      </w:r>
      <w:r w:rsidR="0018598B" w:rsidRPr="00CD2628">
        <w:rPr>
          <w:sz w:val="20"/>
          <w:lang w:val="en-US"/>
        </w:rPr>
        <w:t xml:space="preserve"> configuration</w:t>
      </w:r>
      <w:r w:rsidR="004F118B" w:rsidRPr="00CD2628">
        <w:rPr>
          <w:sz w:val="20"/>
          <w:lang w:val="en-US"/>
        </w:rPr>
        <w:t xml:space="preserve"> </w:t>
      </w:r>
      <w:r w:rsidR="004F118B" w:rsidRPr="00CD2628">
        <w:rPr>
          <w:rFonts w:hint="eastAsia"/>
          <w:sz w:val="20"/>
          <w:lang w:val="en-US"/>
        </w:rPr>
        <w:t>by</w:t>
      </w:r>
      <w:r w:rsidR="004F118B" w:rsidRPr="00CD2628">
        <w:rPr>
          <w:sz w:val="20"/>
          <w:lang w:val="en-US"/>
        </w:rPr>
        <w:t xml:space="preserve"> </w:t>
      </w:r>
      <w:r w:rsidR="004F118B" w:rsidRPr="00CD2628">
        <w:rPr>
          <w:rFonts w:hint="eastAsia"/>
          <w:sz w:val="20"/>
          <w:lang w:val="en-US"/>
        </w:rPr>
        <w:t>u</w:t>
      </w:r>
      <w:r w:rsidR="004F118B" w:rsidRPr="00CD2628">
        <w:rPr>
          <w:sz w:val="20"/>
          <w:lang w:val="en-US"/>
        </w:rPr>
        <w:t>sing measurement gap ID</w:t>
      </w:r>
      <w:r w:rsidRPr="00CD2628">
        <w:rPr>
          <w:sz w:val="20"/>
          <w:lang w:val="en-US"/>
        </w:rPr>
        <w:t xml:space="preserve">. </w:t>
      </w:r>
    </w:p>
    <w:p w:rsidR="004C081A" w:rsidRPr="00CD2628" w:rsidRDefault="004C081A" w:rsidP="004C081A">
      <w:pPr>
        <w:rPr>
          <w:b/>
          <w:sz w:val="20"/>
          <w:lang w:val="en-US"/>
        </w:rPr>
      </w:pPr>
      <w:r w:rsidRPr="00CD2628">
        <w:rPr>
          <w:b/>
          <w:sz w:val="20"/>
          <w:lang w:val="en-US"/>
        </w:rPr>
        <w:t>Proposal 2:</w:t>
      </w:r>
      <w:r w:rsidRPr="00CD2628">
        <w:rPr>
          <w:b/>
          <w:sz w:val="20"/>
        </w:rPr>
        <w:t xml:space="preserve"> Independent measurement ga</w:t>
      </w:r>
      <w:r w:rsidRPr="00CD2628">
        <w:rPr>
          <w:rFonts w:hint="eastAsia"/>
          <w:b/>
          <w:sz w:val="20"/>
        </w:rPr>
        <w:t>p</w:t>
      </w:r>
      <w:r w:rsidRPr="00CD2628">
        <w:rPr>
          <w:b/>
          <w:sz w:val="20"/>
        </w:rPr>
        <w:t xml:space="preserve"> </w:t>
      </w:r>
      <w:r w:rsidRPr="00CD2628">
        <w:rPr>
          <w:rFonts w:hint="eastAsia"/>
          <w:b/>
          <w:sz w:val="20"/>
        </w:rPr>
        <w:t>ID</w:t>
      </w:r>
      <w:r w:rsidRPr="00CD2628">
        <w:rPr>
          <w:b/>
          <w:sz w:val="20"/>
        </w:rPr>
        <w:t xml:space="preserve"> </w:t>
      </w:r>
      <w:r w:rsidRPr="00CD2628">
        <w:rPr>
          <w:rFonts w:hint="eastAsia"/>
          <w:b/>
          <w:sz w:val="20"/>
        </w:rPr>
        <w:t>can</w:t>
      </w:r>
      <w:r w:rsidRPr="00CD2628">
        <w:rPr>
          <w:b/>
          <w:sz w:val="20"/>
        </w:rPr>
        <w:t xml:space="preserve"> </w:t>
      </w:r>
      <w:r w:rsidRPr="00CD2628">
        <w:rPr>
          <w:rFonts w:hint="eastAsia"/>
          <w:b/>
          <w:sz w:val="20"/>
        </w:rPr>
        <w:t>be</w:t>
      </w:r>
      <w:r w:rsidRPr="00CD2628">
        <w:rPr>
          <w:b/>
          <w:sz w:val="20"/>
        </w:rPr>
        <w:t xml:space="preserve"> </w:t>
      </w:r>
      <w:r w:rsidRPr="00CD2628">
        <w:rPr>
          <w:rFonts w:hint="eastAsia"/>
          <w:b/>
          <w:sz w:val="20"/>
        </w:rPr>
        <w:t>introduced</w:t>
      </w:r>
      <w:r w:rsidRPr="00CD2628">
        <w:rPr>
          <w:b/>
          <w:sz w:val="20"/>
        </w:rPr>
        <w:t xml:space="preserve"> </w:t>
      </w:r>
      <w:r w:rsidR="0018598B" w:rsidRPr="00CD2628">
        <w:rPr>
          <w:b/>
          <w:sz w:val="20"/>
        </w:rPr>
        <w:t>for</w:t>
      </w:r>
      <w:r w:rsidRPr="00CD2628">
        <w:rPr>
          <w:b/>
          <w:sz w:val="20"/>
        </w:rPr>
        <w:t xml:space="preserve"> </w:t>
      </w:r>
      <w:r w:rsidRPr="00CD2628">
        <w:rPr>
          <w:rFonts w:hint="eastAsia"/>
          <w:b/>
          <w:sz w:val="20"/>
        </w:rPr>
        <w:t>concurrent</w:t>
      </w:r>
      <w:r w:rsidRPr="00CD2628">
        <w:rPr>
          <w:b/>
          <w:sz w:val="20"/>
        </w:rPr>
        <w:t xml:space="preserve"> </w:t>
      </w:r>
      <w:r w:rsidR="00BE4241">
        <w:rPr>
          <w:b/>
          <w:sz w:val="20"/>
        </w:rPr>
        <w:t>MG</w:t>
      </w:r>
      <w:r w:rsidRPr="00CD2628">
        <w:rPr>
          <w:b/>
          <w:sz w:val="20"/>
        </w:rPr>
        <w:t xml:space="preserve"> </w:t>
      </w:r>
      <w:r w:rsidR="00471896" w:rsidRPr="00CD2628">
        <w:rPr>
          <w:rFonts w:hint="eastAsia"/>
          <w:b/>
          <w:sz w:val="20"/>
        </w:rPr>
        <w:t>configuration</w:t>
      </w:r>
      <w:r w:rsidRPr="00CD2628">
        <w:rPr>
          <w:rFonts w:hint="eastAsia"/>
          <w:b/>
          <w:sz w:val="20"/>
          <w:lang w:val="en-US"/>
        </w:rPr>
        <w:t>.</w:t>
      </w:r>
    </w:p>
    <w:p w:rsidR="004C081A" w:rsidRPr="00CD2628" w:rsidRDefault="004C081A" w:rsidP="004C081A">
      <w:pPr>
        <w:rPr>
          <w:sz w:val="20"/>
          <w:lang w:val="en-US"/>
        </w:rPr>
      </w:pPr>
      <w:r w:rsidRPr="00CD2628">
        <w:rPr>
          <w:sz w:val="20"/>
          <w:lang w:val="en-US"/>
        </w:rPr>
        <w:lastRenderedPageBreak/>
        <w:t>And then RAN2 need to discuss which existing IE can be duplicate</w:t>
      </w:r>
      <w:r w:rsidR="00BE4241">
        <w:rPr>
          <w:sz w:val="20"/>
          <w:lang w:val="en-US"/>
        </w:rPr>
        <w:t>d to support concurrent MGs</w:t>
      </w:r>
      <w:r w:rsidRPr="00CD2628">
        <w:rPr>
          <w:sz w:val="20"/>
          <w:lang w:val="en-US"/>
        </w:rPr>
        <w:t xml:space="preserve"> and how to introduce concurrent </w:t>
      </w:r>
      <w:r w:rsidR="00BE4241">
        <w:rPr>
          <w:sz w:val="20"/>
          <w:lang w:val="en-US"/>
        </w:rPr>
        <w:t>MG</w:t>
      </w:r>
      <w:r w:rsidRPr="00CD2628">
        <w:rPr>
          <w:sz w:val="20"/>
          <w:lang w:val="en-US"/>
        </w:rPr>
        <w:t xml:space="preserve"> configuration in existing IEs.</w:t>
      </w:r>
      <w:r w:rsidRPr="00CD2628">
        <w:rPr>
          <w:rFonts w:hint="eastAsia"/>
          <w:sz w:val="20"/>
          <w:lang w:val="en-US"/>
        </w:rPr>
        <w:t xml:space="preserve"> </w:t>
      </w:r>
      <w:r w:rsidRPr="00CD2628">
        <w:rPr>
          <w:sz w:val="20"/>
          <w:lang w:val="en-US"/>
        </w:rPr>
        <w:t>In last meeting, two alternative solutions have been discussed in email discussion [3].</w:t>
      </w:r>
    </w:p>
    <w:p w:rsidR="004C081A" w:rsidRPr="00CD2628" w:rsidRDefault="004C081A" w:rsidP="00C450C7">
      <w:pPr>
        <w:ind w:leftChars="100" w:left="220"/>
        <w:rPr>
          <w:sz w:val="20"/>
          <w:lang w:val="en-US"/>
        </w:rPr>
      </w:pPr>
      <w:r w:rsidRPr="00CD2628">
        <w:rPr>
          <w:sz w:val="20"/>
          <w:lang w:val="en-US"/>
        </w:rPr>
        <w:t xml:space="preserve">Alt 1 - Introducing multiple gap configuration in IE </w:t>
      </w:r>
      <w:r w:rsidRPr="00CD2628">
        <w:rPr>
          <w:i/>
          <w:sz w:val="20"/>
          <w:lang w:val="en-US"/>
        </w:rPr>
        <w:t>MeasConfig</w:t>
      </w:r>
      <w:r w:rsidRPr="00CD2628">
        <w:rPr>
          <w:sz w:val="20"/>
          <w:lang w:val="en-US"/>
        </w:rPr>
        <w:t xml:space="preserve"> (i.e. by duplicating </w:t>
      </w:r>
      <w:r w:rsidRPr="00CD2628">
        <w:rPr>
          <w:i/>
          <w:sz w:val="20"/>
          <w:lang w:val="en-US"/>
        </w:rPr>
        <w:t>MeasGapConfig</w:t>
      </w:r>
      <w:r w:rsidRPr="00CD2628">
        <w:rPr>
          <w:sz w:val="20"/>
          <w:lang w:val="en-US"/>
        </w:rPr>
        <w:t>)</w:t>
      </w:r>
    </w:p>
    <w:p w:rsidR="004C081A" w:rsidRPr="00CD2628" w:rsidRDefault="004C081A" w:rsidP="00C450C7">
      <w:pPr>
        <w:ind w:leftChars="100" w:left="220"/>
        <w:rPr>
          <w:sz w:val="20"/>
          <w:lang w:val="en-US"/>
        </w:rPr>
      </w:pPr>
      <w:r w:rsidRPr="00CD2628">
        <w:rPr>
          <w:sz w:val="20"/>
          <w:lang w:val="en-US"/>
        </w:rPr>
        <w:t xml:space="preserve">Alt 2 - Introducing multiple gap configuration in IE </w:t>
      </w:r>
      <w:r w:rsidRPr="00CD2628">
        <w:rPr>
          <w:i/>
          <w:sz w:val="20"/>
          <w:lang w:val="en-US"/>
        </w:rPr>
        <w:t>MeasGapConfig</w:t>
      </w:r>
      <w:r w:rsidRPr="00CD2628">
        <w:rPr>
          <w:sz w:val="20"/>
          <w:lang w:val="en-US"/>
        </w:rPr>
        <w:t xml:space="preserve"> (i.e. by duplicating </w:t>
      </w:r>
      <w:r w:rsidRPr="00CD2628">
        <w:rPr>
          <w:i/>
          <w:sz w:val="20"/>
          <w:lang w:val="en-US"/>
        </w:rPr>
        <w:t>GapConfig</w:t>
      </w:r>
      <w:r w:rsidRPr="00CD2628">
        <w:rPr>
          <w:sz w:val="20"/>
          <w:lang w:val="en-US"/>
        </w:rPr>
        <w:t>)</w:t>
      </w:r>
    </w:p>
    <w:p w:rsidR="004C081A" w:rsidRDefault="00F01EEF" w:rsidP="004C081A">
      <w:pPr>
        <w:rPr>
          <w:sz w:val="20"/>
        </w:rPr>
      </w:pPr>
      <w:r w:rsidRPr="00CD2628">
        <w:rPr>
          <w:sz w:val="20"/>
          <w:lang w:val="en-US"/>
        </w:rPr>
        <w:t xml:space="preserve">In R16, </w:t>
      </w:r>
      <w:r w:rsidRPr="00CD2628">
        <w:rPr>
          <w:sz w:val="20"/>
        </w:rPr>
        <w:t xml:space="preserve">A </w:t>
      </w:r>
      <w:r w:rsidRPr="00CD2628">
        <w:rPr>
          <w:i/>
          <w:sz w:val="20"/>
        </w:rPr>
        <w:t>MeasGapConfig</w:t>
      </w:r>
      <w:r w:rsidRPr="00CD2628">
        <w:rPr>
          <w:sz w:val="20"/>
        </w:rPr>
        <w:t xml:space="preserve"> can be configured with including two types gap (gapFR1 and gapFR2). So </w:t>
      </w:r>
      <w:r w:rsidRPr="00CD2628">
        <w:rPr>
          <w:rFonts w:hint="eastAsia"/>
          <w:sz w:val="20"/>
        </w:rPr>
        <w:t>if</w:t>
      </w:r>
      <w:r w:rsidRPr="00CD2628">
        <w:rPr>
          <w:sz w:val="20"/>
        </w:rPr>
        <w:t xml:space="preserve"> </w:t>
      </w:r>
      <w:r w:rsidRPr="00CD2628">
        <w:rPr>
          <w:rFonts w:hint="eastAsia"/>
          <w:sz w:val="20"/>
        </w:rPr>
        <w:t>Alt</w:t>
      </w:r>
      <w:r w:rsidRPr="00CD2628">
        <w:rPr>
          <w:sz w:val="20"/>
        </w:rPr>
        <w:t xml:space="preserve"> 1 </w:t>
      </w:r>
      <w:r w:rsidRPr="00CD2628">
        <w:rPr>
          <w:rFonts w:hint="eastAsia"/>
          <w:sz w:val="20"/>
        </w:rPr>
        <w:t>supported</w:t>
      </w:r>
      <w:r w:rsidRPr="00CD2628">
        <w:rPr>
          <w:sz w:val="20"/>
        </w:rPr>
        <w:t>, it will happen that two g</w:t>
      </w:r>
      <w:r w:rsidR="004F118B" w:rsidRPr="00CD2628">
        <w:rPr>
          <w:sz w:val="20"/>
        </w:rPr>
        <w:t xml:space="preserve">aps share the same gap ID. </w:t>
      </w:r>
      <w:r w:rsidR="004F118B" w:rsidRPr="00CD2628">
        <w:rPr>
          <w:sz w:val="20"/>
          <w:lang w:val="en-US"/>
        </w:rPr>
        <w:t xml:space="preserve">Duplicating </w:t>
      </w:r>
      <w:r w:rsidR="004F118B" w:rsidRPr="00CD2628">
        <w:rPr>
          <w:i/>
          <w:sz w:val="20"/>
          <w:lang w:val="en-US"/>
        </w:rPr>
        <w:t>MeasGapConfig</w:t>
      </w:r>
      <w:r w:rsidR="004F118B" w:rsidRPr="00CD2628">
        <w:rPr>
          <w:sz w:val="20"/>
          <w:lang w:val="en-US"/>
        </w:rPr>
        <w:t xml:space="preserve"> may</w:t>
      </w:r>
      <w:r w:rsidR="00E36F83" w:rsidRPr="00CD2628">
        <w:rPr>
          <w:sz w:val="20"/>
          <w:lang w:val="en-US"/>
        </w:rPr>
        <w:t xml:space="preserve"> not work well for concurrent MGs</w:t>
      </w:r>
      <w:r w:rsidR="004F118B" w:rsidRPr="00CD2628">
        <w:rPr>
          <w:rFonts w:hint="eastAsia"/>
          <w:sz w:val="20"/>
          <w:lang w:val="en-US"/>
        </w:rPr>
        <w:t>.</w:t>
      </w:r>
      <w:r w:rsidR="004F118B" w:rsidRPr="00CD2628">
        <w:rPr>
          <w:sz w:val="20"/>
          <w:lang w:val="en-US"/>
        </w:rPr>
        <w:t xml:space="preserve"> </w:t>
      </w:r>
      <w:r w:rsidR="004C081A" w:rsidRPr="00CD2628">
        <w:rPr>
          <w:sz w:val="20"/>
        </w:rPr>
        <w:t xml:space="preserve">Alt 2 may be </w:t>
      </w:r>
      <w:r w:rsidR="00E36F83" w:rsidRPr="00CD2628">
        <w:rPr>
          <w:sz w:val="20"/>
        </w:rPr>
        <w:t xml:space="preserve">a </w:t>
      </w:r>
      <w:r w:rsidR="004C081A" w:rsidRPr="00CD2628">
        <w:rPr>
          <w:sz w:val="20"/>
        </w:rPr>
        <w:t>better and straightforward</w:t>
      </w:r>
      <w:r w:rsidR="00E36F83" w:rsidRPr="00CD2628">
        <w:rPr>
          <w:sz w:val="20"/>
        </w:rPr>
        <w:t xml:space="preserve"> solution</w:t>
      </w:r>
      <w:r w:rsidR="004C081A" w:rsidRPr="00CD2628">
        <w:rPr>
          <w:sz w:val="20"/>
        </w:rPr>
        <w:t>.</w:t>
      </w:r>
      <w:r w:rsidR="00E36F83" w:rsidRPr="00CD2628">
        <w:rPr>
          <w:sz w:val="20"/>
        </w:rPr>
        <w:t xml:space="preserve"> Measurement gap ID can be introduced in </w:t>
      </w:r>
      <w:r w:rsidR="00E36F83" w:rsidRPr="00CD2628">
        <w:rPr>
          <w:i/>
          <w:sz w:val="20"/>
        </w:rPr>
        <w:t>GapConfig</w:t>
      </w:r>
      <w:r w:rsidR="00E36F83" w:rsidRPr="00CD2628">
        <w:rPr>
          <w:sz w:val="20"/>
        </w:rPr>
        <w:t xml:space="preserve"> </w:t>
      </w:r>
      <w:r w:rsidR="00012DCF">
        <w:rPr>
          <w:sz w:val="20"/>
        </w:rPr>
        <w:t xml:space="preserve">for </w:t>
      </w:r>
      <w:r w:rsidR="00E36F83" w:rsidRPr="00CD2628">
        <w:rPr>
          <w:sz w:val="20"/>
        </w:rPr>
        <w:t>different gap</w:t>
      </w:r>
      <w:r w:rsidR="00392157" w:rsidRPr="00CD2628">
        <w:rPr>
          <w:sz w:val="20"/>
        </w:rPr>
        <w:t xml:space="preserve"> patterns</w:t>
      </w:r>
      <w:r w:rsidR="00012DCF">
        <w:rPr>
          <w:sz w:val="20"/>
        </w:rPr>
        <w:t xml:space="preserve"> and gap t</w:t>
      </w:r>
      <w:r w:rsidR="009A31AB">
        <w:rPr>
          <w:sz w:val="20"/>
        </w:rPr>
        <w:t>ypes</w:t>
      </w:r>
      <w:r w:rsidR="00773D21" w:rsidRPr="00CD2628">
        <w:rPr>
          <w:rFonts w:hint="eastAsia"/>
          <w:sz w:val="20"/>
        </w:rPr>
        <w:t>.</w:t>
      </w:r>
    </w:p>
    <w:p w:rsidR="00226750" w:rsidRPr="00482BA9" w:rsidRDefault="00226750" w:rsidP="00226750">
      <w:pPr>
        <w:rPr>
          <w:sz w:val="20"/>
          <w:lang w:val="en-US"/>
        </w:rPr>
      </w:pPr>
      <w:r>
        <w:rPr>
          <w:rFonts w:hint="eastAsia"/>
          <w:sz w:val="20"/>
          <w:lang w:val="en-US"/>
        </w:rPr>
        <w:t>In</w:t>
      </w:r>
      <w:r>
        <w:rPr>
          <w:sz w:val="20"/>
          <w:lang w:val="en-US"/>
        </w:rPr>
        <w:t xml:space="preserve"> RAN4 LS [4]</w:t>
      </w:r>
      <w:r>
        <w:rPr>
          <w:rFonts w:hint="eastAsia"/>
          <w:sz w:val="20"/>
          <w:lang w:val="en-US"/>
        </w:rPr>
        <w:t>,</w:t>
      </w:r>
      <w:r>
        <w:rPr>
          <w:sz w:val="20"/>
          <w:lang w:val="en-US"/>
        </w:rPr>
        <w:t xml:space="preserve"> </w:t>
      </w:r>
      <w:r w:rsidRPr="00482BA9">
        <w:rPr>
          <w:sz w:val="20"/>
          <w:lang w:val="en-US"/>
        </w:rPr>
        <w:t xml:space="preserve">For UE not capable of per-FR MG, at maximum </w:t>
      </w:r>
      <w:r>
        <w:rPr>
          <w:sz w:val="20"/>
          <w:lang w:val="en-US"/>
        </w:rPr>
        <w:t>2 per-UE MGs can be configured. F</w:t>
      </w:r>
      <w:r w:rsidRPr="00482BA9">
        <w:rPr>
          <w:sz w:val="20"/>
          <w:lang w:val="en-US"/>
        </w:rPr>
        <w:t>or UE capable of per-FR MG, the following configurations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226750" w:rsidRPr="00482BA9" w:rsidTr="007E7AA6">
        <w:trPr>
          <w:trHeight w:val="325"/>
          <w:jc w:val="center"/>
        </w:trPr>
        <w:tc>
          <w:tcPr>
            <w:tcW w:w="988" w:type="dxa"/>
            <w:vMerge w:val="restart"/>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Index</w:t>
            </w:r>
          </w:p>
        </w:tc>
        <w:tc>
          <w:tcPr>
            <w:tcW w:w="3118" w:type="dxa"/>
            <w:gridSpan w:val="3"/>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 xml:space="preserve"># of </w:t>
            </w:r>
            <w:r w:rsidRPr="00482BA9">
              <w:rPr>
                <w:rFonts w:ascii="Calibri" w:hAnsi="Calibri" w:cs="Calibri"/>
                <w:b/>
                <w:bCs/>
                <w:sz w:val="20"/>
              </w:rPr>
              <w:t>simultaneous MG</w:t>
            </w:r>
          </w:p>
        </w:tc>
        <w:tc>
          <w:tcPr>
            <w:tcW w:w="1276" w:type="dxa"/>
            <w:vMerge w:val="restart"/>
            <w:shd w:val="clear" w:color="auto" w:fill="auto"/>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RAN4 conclusion</w:t>
            </w:r>
          </w:p>
        </w:tc>
      </w:tr>
      <w:tr w:rsidR="00226750" w:rsidRPr="00482BA9" w:rsidTr="007E7AA6">
        <w:trPr>
          <w:trHeight w:val="170"/>
          <w:jc w:val="center"/>
        </w:trPr>
        <w:tc>
          <w:tcPr>
            <w:tcW w:w="988" w:type="dxa"/>
            <w:vMerge/>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Per-FR1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Per-FR2</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Per-UE</w:t>
            </w:r>
          </w:p>
        </w:tc>
        <w:tc>
          <w:tcPr>
            <w:tcW w:w="1276" w:type="dxa"/>
            <w:vMerge/>
            <w:shd w:val="clear" w:color="auto" w:fill="auto"/>
          </w:tcPr>
          <w:p w:rsidR="00226750" w:rsidRPr="00482BA9" w:rsidRDefault="00226750" w:rsidP="007E7AA6">
            <w:pPr>
              <w:spacing w:after="0" w:line="240" w:lineRule="auto"/>
              <w:jc w:val="center"/>
              <w:rPr>
                <w:rFonts w:ascii="Calibri" w:hAnsi="Calibri" w:cs="Calibri"/>
                <w:b/>
                <w:bCs/>
                <w:sz w:val="20"/>
                <w:lang w:val="en-US"/>
              </w:rPr>
            </w:pP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3</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FFS</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4</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rsidR="00226750" w:rsidRPr="00482BA9" w:rsidRDefault="00226750" w:rsidP="007E7AA6">
            <w:pPr>
              <w:spacing w:after="0" w:line="240" w:lineRule="auto"/>
              <w:jc w:val="left"/>
              <w:rPr>
                <w:rFonts w:ascii="Calibri" w:eastAsia="Times New Roman" w:hAnsi="Calibri" w:cs="Calibri"/>
                <w:sz w:val="20"/>
                <w:lang w:eastAsia="ko-KR"/>
              </w:rPr>
            </w:pPr>
            <w:r w:rsidRPr="00482BA9">
              <w:rPr>
                <w:rFonts w:ascii="Calibri" w:hAnsi="Calibri" w:cs="Calibri"/>
                <w:bCs/>
                <w:sz w:val="20"/>
                <w:lang w:val="en-US"/>
              </w:rPr>
              <w:t>FFS</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5</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rsidR="00226750" w:rsidRPr="00482BA9" w:rsidRDefault="00226750" w:rsidP="007E7AA6">
            <w:pPr>
              <w:spacing w:after="0" w:line="240" w:lineRule="auto"/>
              <w:jc w:val="left"/>
              <w:rPr>
                <w:rFonts w:ascii="Calibri" w:eastAsia="Times New Roman" w:hAnsi="Calibri" w:cs="Calibri"/>
                <w:sz w:val="20"/>
                <w:lang w:eastAsia="ko-KR"/>
              </w:rPr>
            </w:pPr>
            <w:r w:rsidRPr="00482BA9">
              <w:rPr>
                <w:rFonts w:ascii="Calibri" w:hAnsi="Calibri" w:cs="Calibri"/>
                <w:bCs/>
                <w:sz w:val="20"/>
                <w:lang w:val="en-US"/>
              </w:rPr>
              <w:t>FFS</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6</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eastAsia="Times New Roman" w:hAnsi="Calibri" w:cs="Calibri"/>
                <w:sz w:val="20"/>
                <w:lang w:eastAsia="ko-KR"/>
              </w:rPr>
            </w:pPr>
            <w:r w:rsidRPr="00482BA9">
              <w:rPr>
                <w:rFonts w:ascii="Calibri" w:hAnsi="Calibri" w:cs="Calibri"/>
                <w:bCs/>
                <w:sz w:val="20"/>
                <w:lang w:val="en-US"/>
              </w:rPr>
              <w:t>FFS</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7</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8</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9</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10</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11</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226750" w:rsidRPr="00482BA9" w:rsidTr="007E7AA6">
        <w:trPr>
          <w:trHeight w:val="325"/>
          <w:jc w:val="center"/>
        </w:trPr>
        <w:tc>
          <w:tcPr>
            <w:tcW w:w="988"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12</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850" w:type="dxa"/>
            <w:shd w:val="clear" w:color="auto" w:fill="auto"/>
            <w:vAlign w:val="center"/>
          </w:tcPr>
          <w:p w:rsidR="00226750" w:rsidRPr="00482BA9" w:rsidRDefault="00226750" w:rsidP="007E7AA6">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rsidR="00226750" w:rsidRPr="00482BA9" w:rsidRDefault="00226750" w:rsidP="007E7AA6">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bl>
    <w:p w:rsidR="00226750" w:rsidRDefault="00226750" w:rsidP="00226750">
      <w:pPr>
        <w:rPr>
          <w:sz w:val="20"/>
          <w:lang w:val="en-US"/>
        </w:rPr>
      </w:pPr>
    </w:p>
    <w:p w:rsidR="00226750" w:rsidRPr="00CD2628" w:rsidRDefault="00F629DB" w:rsidP="00226750">
      <w:pPr>
        <w:rPr>
          <w:sz w:val="20"/>
        </w:rPr>
      </w:pPr>
      <w:r>
        <w:rPr>
          <w:sz w:val="20"/>
          <w:lang w:val="en-US"/>
        </w:rPr>
        <w:t>Since</w:t>
      </w:r>
      <w:r w:rsidR="00226750">
        <w:rPr>
          <w:sz w:val="20"/>
          <w:lang w:val="en-US"/>
        </w:rPr>
        <w:t xml:space="preserve"> the </w:t>
      </w:r>
      <w:r w:rsidR="00226750" w:rsidRPr="00153321">
        <w:rPr>
          <w:sz w:val="20"/>
          <w:lang w:val="en-US"/>
        </w:rPr>
        <w:t>maximum value</w:t>
      </w:r>
      <w:r w:rsidR="00226750">
        <w:rPr>
          <w:sz w:val="20"/>
          <w:lang w:val="en-US"/>
        </w:rPr>
        <w:t xml:space="preserve"> </w:t>
      </w:r>
      <w:r w:rsidR="00226750" w:rsidRPr="00153321">
        <w:rPr>
          <w:sz w:val="20"/>
          <w:lang w:val="en-US"/>
        </w:rPr>
        <w:t>of simultaneous MG</w:t>
      </w:r>
      <w:r w:rsidR="00226750">
        <w:rPr>
          <w:sz w:val="20"/>
          <w:lang w:val="en-US"/>
        </w:rPr>
        <w:t xml:space="preserve"> for each type</w:t>
      </w:r>
      <w:r>
        <w:rPr>
          <w:sz w:val="20"/>
          <w:lang w:val="en-US"/>
        </w:rPr>
        <w:t xml:space="preserve"> is 2</w:t>
      </w:r>
      <w:r w:rsidR="00226750">
        <w:rPr>
          <w:sz w:val="20"/>
          <w:lang w:val="en-US"/>
        </w:rPr>
        <w:t xml:space="preserve">, adding </w:t>
      </w:r>
      <w:r w:rsidR="00226750" w:rsidRPr="00AA349F">
        <w:rPr>
          <w:sz w:val="20"/>
          <w:lang w:val="en-US"/>
        </w:rPr>
        <w:t xml:space="preserve">a </w:t>
      </w:r>
      <w:r w:rsidR="00226750">
        <w:rPr>
          <w:sz w:val="20"/>
          <w:lang w:val="en-US"/>
        </w:rPr>
        <w:t xml:space="preserve">set of </w:t>
      </w:r>
      <w:r w:rsidR="00E32C1A">
        <w:rPr>
          <w:sz w:val="20"/>
          <w:lang w:val="en-US"/>
        </w:rPr>
        <w:t>additional gap configuration</w:t>
      </w:r>
      <w:r w:rsidR="007E7AA6">
        <w:rPr>
          <w:sz w:val="20"/>
          <w:lang w:val="en-US"/>
        </w:rPr>
        <w:t xml:space="preserve"> (including per-UE gap, FR1 gap and FR2 gap)</w:t>
      </w:r>
      <w:r w:rsidR="00226750">
        <w:rPr>
          <w:sz w:val="20"/>
          <w:lang w:val="en-US"/>
        </w:rPr>
        <w:t xml:space="preserve"> is an easy way.</w:t>
      </w:r>
    </w:p>
    <w:p w:rsidR="004F118B" w:rsidRPr="00CD2628" w:rsidRDefault="004F118B" w:rsidP="004C081A">
      <w:pPr>
        <w:rPr>
          <w:b/>
          <w:sz w:val="20"/>
          <w:lang w:val="en-US"/>
        </w:rPr>
      </w:pPr>
      <w:r w:rsidRPr="00E32C1A">
        <w:rPr>
          <w:b/>
          <w:sz w:val="20"/>
        </w:rPr>
        <w:t>Proposal 3:</w:t>
      </w:r>
      <w:r w:rsidRPr="00E32C1A">
        <w:rPr>
          <w:b/>
          <w:sz w:val="20"/>
          <w:lang w:val="en-US"/>
        </w:rPr>
        <w:t xml:space="preserve"> Duplicating </w:t>
      </w:r>
      <w:r w:rsidRPr="00E32C1A">
        <w:rPr>
          <w:b/>
          <w:i/>
          <w:sz w:val="20"/>
          <w:lang w:val="en-US"/>
        </w:rPr>
        <w:t>GapConfig</w:t>
      </w:r>
      <w:r w:rsidR="00471896" w:rsidRPr="00E32C1A">
        <w:rPr>
          <w:b/>
          <w:sz w:val="20"/>
          <w:lang w:val="en-US"/>
        </w:rPr>
        <w:t xml:space="preserve"> </w:t>
      </w:r>
      <w:r w:rsidR="00E32C1A" w:rsidRPr="00E32C1A">
        <w:rPr>
          <w:b/>
          <w:sz w:val="20"/>
          <w:lang w:val="en-US"/>
        </w:rPr>
        <w:t>for con</w:t>
      </w:r>
      <w:r w:rsidR="00471896" w:rsidRPr="00E32C1A">
        <w:rPr>
          <w:b/>
          <w:sz w:val="20"/>
          <w:lang w:val="en-US"/>
        </w:rPr>
        <w:t>current</w:t>
      </w:r>
      <w:r w:rsidR="009A31AB" w:rsidRPr="00E32C1A">
        <w:rPr>
          <w:b/>
          <w:sz w:val="20"/>
          <w:lang w:val="en-US"/>
        </w:rPr>
        <w:t xml:space="preserve"> MG</w:t>
      </w:r>
      <w:r w:rsidRPr="00E32C1A">
        <w:rPr>
          <w:b/>
          <w:sz w:val="20"/>
          <w:lang w:val="en-US"/>
        </w:rPr>
        <w:t xml:space="preserve"> configuration can be supported</w:t>
      </w:r>
      <w:r w:rsidR="00E32C1A" w:rsidRPr="00E32C1A">
        <w:rPr>
          <w:b/>
          <w:sz w:val="20"/>
          <w:lang w:val="en-US"/>
        </w:rPr>
        <w:t xml:space="preserve"> and a</w:t>
      </w:r>
      <w:r w:rsidR="00E32C1A">
        <w:rPr>
          <w:b/>
          <w:sz w:val="20"/>
          <w:lang w:val="en-US"/>
        </w:rPr>
        <w:t xml:space="preserve"> set of</w:t>
      </w:r>
      <w:r w:rsidR="00E32C1A" w:rsidRPr="00E32C1A">
        <w:rPr>
          <w:b/>
          <w:sz w:val="20"/>
          <w:lang w:val="en-US"/>
        </w:rPr>
        <w:t xml:space="preserve"> </w:t>
      </w:r>
      <w:r w:rsidR="007E7AA6">
        <w:rPr>
          <w:b/>
          <w:sz w:val="20"/>
          <w:lang w:val="en-US"/>
        </w:rPr>
        <w:t xml:space="preserve">additional gap configuration </w:t>
      </w:r>
      <w:r w:rsidR="00E32C1A">
        <w:rPr>
          <w:b/>
          <w:sz w:val="20"/>
          <w:lang w:val="en-US"/>
        </w:rPr>
        <w:t xml:space="preserve">can be added in </w:t>
      </w:r>
      <w:r w:rsidR="00E32C1A" w:rsidRPr="00E32C1A">
        <w:rPr>
          <w:b/>
          <w:i/>
          <w:sz w:val="20"/>
          <w:lang w:val="en-US"/>
        </w:rPr>
        <w:t>MeasGapConfig</w:t>
      </w:r>
      <w:r w:rsidR="00F629DB">
        <w:rPr>
          <w:b/>
          <w:sz w:val="20"/>
          <w:lang w:val="en-US"/>
        </w:rPr>
        <w:t>.</w:t>
      </w:r>
    </w:p>
    <w:p w:rsidR="009A31AB" w:rsidRPr="00226750" w:rsidRDefault="004F118B" w:rsidP="004C081A">
      <w:pPr>
        <w:rPr>
          <w:b/>
        </w:rPr>
      </w:pPr>
      <w:r w:rsidRPr="00CD2628">
        <w:rPr>
          <w:b/>
          <w:sz w:val="20"/>
          <w:lang w:val="en-US"/>
        </w:rPr>
        <w:t xml:space="preserve">Proposal 4: </w:t>
      </w:r>
      <w:r w:rsidRPr="00CD2628">
        <w:rPr>
          <w:rFonts w:hint="eastAsia"/>
          <w:b/>
          <w:sz w:val="20"/>
        </w:rPr>
        <w:t>M</w:t>
      </w:r>
      <w:r w:rsidRPr="00CD2628">
        <w:rPr>
          <w:b/>
          <w:sz w:val="20"/>
        </w:rPr>
        <w:t>easurement ga</w:t>
      </w:r>
      <w:r w:rsidRPr="00CD2628">
        <w:rPr>
          <w:rFonts w:hint="eastAsia"/>
          <w:b/>
          <w:sz w:val="20"/>
        </w:rPr>
        <w:t>p</w:t>
      </w:r>
      <w:r w:rsidRPr="00CD2628">
        <w:rPr>
          <w:b/>
          <w:sz w:val="20"/>
        </w:rPr>
        <w:t xml:space="preserve"> </w:t>
      </w:r>
      <w:r w:rsidRPr="00CD2628">
        <w:rPr>
          <w:rFonts w:hint="eastAsia"/>
          <w:b/>
          <w:sz w:val="20"/>
        </w:rPr>
        <w:t>ID</w:t>
      </w:r>
      <w:r w:rsidRPr="00CD2628">
        <w:rPr>
          <w:b/>
          <w:sz w:val="20"/>
        </w:rPr>
        <w:t xml:space="preserve"> </w:t>
      </w:r>
      <w:r w:rsidR="00E36F83" w:rsidRPr="00CD2628">
        <w:rPr>
          <w:rFonts w:hint="eastAsia"/>
          <w:b/>
          <w:sz w:val="20"/>
        </w:rPr>
        <w:t>can</w:t>
      </w:r>
      <w:r w:rsidR="00E36F83" w:rsidRPr="00CD2628">
        <w:rPr>
          <w:b/>
          <w:sz w:val="20"/>
        </w:rPr>
        <w:t xml:space="preserve"> </w:t>
      </w:r>
      <w:r w:rsidR="00E36F83" w:rsidRPr="00CD2628">
        <w:rPr>
          <w:rFonts w:hint="eastAsia"/>
          <w:b/>
          <w:sz w:val="20"/>
        </w:rPr>
        <w:t>be</w:t>
      </w:r>
      <w:r w:rsidR="00E36F83" w:rsidRPr="00CD2628">
        <w:rPr>
          <w:b/>
          <w:sz w:val="20"/>
        </w:rPr>
        <w:t xml:space="preserve"> </w:t>
      </w:r>
      <w:r w:rsidR="00E36F83" w:rsidRPr="00CD2628">
        <w:rPr>
          <w:rFonts w:hint="eastAsia"/>
          <w:b/>
          <w:sz w:val="20"/>
        </w:rPr>
        <w:t>introduced</w:t>
      </w:r>
      <w:r w:rsidR="00E36F83" w:rsidRPr="00CD2628">
        <w:rPr>
          <w:b/>
          <w:sz w:val="20"/>
        </w:rPr>
        <w:t xml:space="preserve"> </w:t>
      </w:r>
      <w:r w:rsidR="00E36F83" w:rsidRPr="00CD2628">
        <w:rPr>
          <w:rFonts w:hint="eastAsia"/>
          <w:b/>
          <w:sz w:val="20"/>
        </w:rPr>
        <w:t>in</w:t>
      </w:r>
      <w:r w:rsidR="00E36F83" w:rsidRPr="00CD2628">
        <w:rPr>
          <w:b/>
          <w:sz w:val="20"/>
        </w:rPr>
        <w:t xml:space="preserve"> </w:t>
      </w:r>
      <w:r w:rsidR="00E36F83" w:rsidRPr="00CD2628">
        <w:rPr>
          <w:b/>
          <w:i/>
          <w:sz w:val="20"/>
          <w:lang w:val="en-US"/>
        </w:rPr>
        <w:t>GapConfig</w:t>
      </w:r>
      <w:r w:rsidR="00E36F83" w:rsidRPr="00CD2628">
        <w:rPr>
          <w:rFonts w:hint="eastAsia"/>
          <w:b/>
          <w:sz w:val="20"/>
          <w:lang w:val="en-US"/>
        </w:rPr>
        <w:t>.</w:t>
      </w:r>
      <w:r w:rsidR="00E36F83">
        <w:rPr>
          <w:b/>
        </w:rPr>
        <w:t xml:space="preserve"> </w:t>
      </w:r>
    </w:p>
    <w:p w:rsidR="004C081A" w:rsidRDefault="002B1D9B" w:rsidP="002B1D9B">
      <w:pPr>
        <w:pStyle w:val="2"/>
      </w:pPr>
      <w:r w:rsidRPr="002B1D9B">
        <w:t>Associa</w:t>
      </w:r>
      <w:r>
        <w:t>tion between gap and frequency layers</w:t>
      </w:r>
      <w:r w:rsidR="004C081A">
        <w:t xml:space="preserve"> </w:t>
      </w:r>
    </w:p>
    <w:p w:rsidR="005C233D" w:rsidRDefault="00EB372E" w:rsidP="004C081A">
      <w:pPr>
        <w:rPr>
          <w:sz w:val="20"/>
        </w:rPr>
      </w:pPr>
      <w:r>
        <w:rPr>
          <w:rFonts w:hint="eastAsia"/>
          <w:sz w:val="20"/>
        </w:rPr>
        <w:t>In</w:t>
      </w:r>
      <w:r>
        <w:rPr>
          <w:sz w:val="20"/>
        </w:rPr>
        <w:t xml:space="preserve"> </w:t>
      </w:r>
      <w:r>
        <w:rPr>
          <w:rFonts w:hint="eastAsia"/>
          <w:sz w:val="20"/>
        </w:rPr>
        <w:t>RAN</w:t>
      </w:r>
      <w:r>
        <w:rPr>
          <w:sz w:val="20"/>
        </w:rPr>
        <w:t xml:space="preserve">4 </w:t>
      </w:r>
      <w:r>
        <w:rPr>
          <w:rFonts w:hint="eastAsia"/>
          <w:sz w:val="20"/>
        </w:rPr>
        <w:t>LS</w:t>
      </w:r>
      <w:r>
        <w:rPr>
          <w:sz w:val="20"/>
        </w:rPr>
        <w:t xml:space="preserve"> </w:t>
      </w:r>
      <w:r>
        <w:rPr>
          <w:rFonts w:hint="eastAsia"/>
          <w:sz w:val="20"/>
        </w:rPr>
        <w:t>[</w:t>
      </w:r>
      <w:r>
        <w:rPr>
          <w:sz w:val="20"/>
        </w:rPr>
        <w:t xml:space="preserve">4], RAN4 think </w:t>
      </w:r>
      <w:r w:rsidR="002B3F90">
        <w:rPr>
          <w:rFonts w:hint="eastAsia"/>
          <w:sz w:val="20"/>
        </w:rPr>
        <w:t>i</w:t>
      </w:r>
      <w:r w:rsidRPr="00EB372E">
        <w:rPr>
          <w:sz w:val="20"/>
        </w:rPr>
        <w:t>t is up to RAN2 to decide whether to support gap association to 2G/3G from signalling perspective.</w:t>
      </w:r>
      <w:r w:rsidR="005C233D">
        <w:rPr>
          <w:rFonts w:hint="eastAsia"/>
          <w:sz w:val="20"/>
        </w:rPr>
        <w:t xml:space="preserve"> For</w:t>
      </w:r>
      <w:r w:rsidR="005C233D">
        <w:rPr>
          <w:sz w:val="20"/>
        </w:rPr>
        <w:t xml:space="preserve"> </w:t>
      </w:r>
      <w:r w:rsidR="005A12C4" w:rsidRPr="005A12C4">
        <w:rPr>
          <w:sz w:val="20"/>
        </w:rPr>
        <w:t>forward compatibility</w:t>
      </w:r>
      <w:r w:rsidR="005A12C4">
        <w:rPr>
          <w:rFonts w:hint="eastAsia"/>
          <w:sz w:val="20"/>
        </w:rPr>
        <w:t>,</w:t>
      </w:r>
      <w:r w:rsidR="005A12C4">
        <w:rPr>
          <w:sz w:val="20"/>
        </w:rPr>
        <w:t xml:space="preserve"> </w:t>
      </w:r>
      <w:r w:rsidR="005A12C4" w:rsidRPr="00EB372E">
        <w:rPr>
          <w:sz w:val="20"/>
        </w:rPr>
        <w:t>gap association to 2G/3G</w:t>
      </w:r>
      <w:r w:rsidR="005A12C4">
        <w:rPr>
          <w:sz w:val="20"/>
        </w:rPr>
        <w:t xml:space="preserve"> can be supported </w:t>
      </w:r>
      <w:r w:rsidR="005A12C4" w:rsidRPr="00EB372E">
        <w:rPr>
          <w:sz w:val="20"/>
        </w:rPr>
        <w:t>from signalling perspective</w:t>
      </w:r>
      <w:r w:rsidR="005A12C4">
        <w:rPr>
          <w:rFonts w:hint="eastAsia"/>
          <w:sz w:val="20"/>
        </w:rPr>
        <w:t>.</w:t>
      </w:r>
      <w:r w:rsidR="005A12C4">
        <w:rPr>
          <w:sz w:val="20"/>
        </w:rPr>
        <w:t xml:space="preserve"> Measurement for </w:t>
      </w:r>
      <w:r w:rsidR="005A12C4" w:rsidRPr="00EB372E">
        <w:rPr>
          <w:sz w:val="20"/>
        </w:rPr>
        <w:t>2G/3G</w:t>
      </w:r>
      <w:r w:rsidR="005A12C4">
        <w:rPr>
          <w:sz w:val="20"/>
        </w:rPr>
        <w:t xml:space="preserve"> can be considered as one frequ</w:t>
      </w:r>
      <w:r w:rsidR="002B1D9B">
        <w:rPr>
          <w:sz w:val="20"/>
        </w:rPr>
        <w:t>ency layer and associated with one gap pattern.</w:t>
      </w:r>
    </w:p>
    <w:p w:rsidR="002B1D9B" w:rsidRPr="002B1D9B" w:rsidRDefault="002B1D9B" w:rsidP="004C081A">
      <w:pPr>
        <w:rPr>
          <w:b/>
          <w:sz w:val="20"/>
        </w:rPr>
      </w:pPr>
      <w:r w:rsidRPr="002B1D9B">
        <w:rPr>
          <w:b/>
          <w:sz w:val="20"/>
        </w:rPr>
        <w:t>Proposal 5: Gap association to 2G/3G can be supported from signalling perspective</w:t>
      </w:r>
      <w:r w:rsidRPr="002B1D9B">
        <w:rPr>
          <w:rFonts w:hint="eastAsia"/>
          <w:b/>
          <w:sz w:val="20"/>
        </w:rPr>
        <w:t>.</w:t>
      </w:r>
      <w:r w:rsidRPr="002B1D9B">
        <w:rPr>
          <w:b/>
          <w:sz w:val="20"/>
        </w:rPr>
        <w:t xml:space="preserve"> 2G/3G </w:t>
      </w:r>
      <w:r>
        <w:rPr>
          <w:b/>
          <w:sz w:val="20"/>
        </w:rPr>
        <w:t>m</w:t>
      </w:r>
      <w:r w:rsidRPr="002B1D9B">
        <w:rPr>
          <w:b/>
          <w:sz w:val="20"/>
        </w:rPr>
        <w:t>easurement can be considered as one frequency layer and associated with one gap pattern.</w:t>
      </w:r>
    </w:p>
    <w:p w:rsidR="00773D21" w:rsidRPr="00CD2628" w:rsidRDefault="00773D21" w:rsidP="004C081A">
      <w:pPr>
        <w:rPr>
          <w:sz w:val="20"/>
        </w:rPr>
      </w:pPr>
      <w:r w:rsidRPr="00CD2628">
        <w:rPr>
          <w:rFonts w:hint="eastAsia"/>
          <w:sz w:val="20"/>
        </w:rPr>
        <w:t>I</w:t>
      </w:r>
      <w:r w:rsidRPr="00CD2628">
        <w:rPr>
          <w:sz w:val="20"/>
        </w:rPr>
        <w:t>n last meeting, RAN2 confirms the following understanding for concurrent gap operation:</w:t>
      </w:r>
    </w:p>
    <w:p w:rsidR="00773D21" w:rsidRPr="00CD2628" w:rsidRDefault="00773D21" w:rsidP="00773D21">
      <w:pPr>
        <w:pStyle w:val="Agreement"/>
        <w:tabs>
          <w:tab w:val="clear" w:pos="9990"/>
          <w:tab w:val="num" w:pos="1620"/>
        </w:tabs>
        <w:overflowPunct/>
        <w:autoSpaceDE/>
        <w:autoSpaceDN/>
        <w:adjustRightInd/>
        <w:ind w:left="1620"/>
        <w:textAlignment w:val="auto"/>
      </w:pPr>
      <w:r w:rsidRPr="00CD2628">
        <w:t>Concurrent gaps are multiple measurement gaps and each gap pattern could be associated with one or multiple frequency layers.</w:t>
      </w:r>
    </w:p>
    <w:p w:rsidR="00773D21" w:rsidRPr="00CD2628" w:rsidRDefault="00773D21" w:rsidP="00773D21">
      <w:pPr>
        <w:pStyle w:val="Agreement"/>
        <w:tabs>
          <w:tab w:val="clear" w:pos="9990"/>
          <w:tab w:val="num" w:pos="1620"/>
        </w:tabs>
        <w:overflowPunct/>
        <w:autoSpaceDE/>
        <w:autoSpaceDN/>
        <w:adjustRightInd/>
        <w:ind w:left="1620"/>
        <w:textAlignment w:val="auto"/>
      </w:pPr>
      <w:r w:rsidRPr="00CD2628">
        <w:t>Each frequency layer can be associated with only one of the concurrent gaps.</w:t>
      </w:r>
    </w:p>
    <w:p w:rsidR="004C081A" w:rsidRPr="00CD2628" w:rsidRDefault="002D55BD" w:rsidP="004C081A">
      <w:pPr>
        <w:rPr>
          <w:sz w:val="20"/>
          <w:lang w:val="en-US"/>
        </w:rPr>
      </w:pPr>
      <w:r w:rsidRPr="00CD2628">
        <w:rPr>
          <w:sz w:val="20"/>
        </w:rPr>
        <w:lastRenderedPageBreak/>
        <w:t xml:space="preserve">RAN need to </w:t>
      </w:r>
      <w:r w:rsidR="004E1A79" w:rsidRPr="00CD2628">
        <w:rPr>
          <w:sz w:val="20"/>
        </w:rPr>
        <w:t>clarify</w:t>
      </w:r>
      <w:r w:rsidRPr="00CD2628">
        <w:rPr>
          <w:sz w:val="20"/>
        </w:rPr>
        <w:t xml:space="preserve"> how to associate frequency layer with MG. In email discussion</w:t>
      </w:r>
      <w:r w:rsidR="00B43AE1">
        <w:rPr>
          <w:sz w:val="20"/>
        </w:rPr>
        <w:t xml:space="preserve"> [3]</w:t>
      </w:r>
      <w:r w:rsidRPr="00CD2628">
        <w:rPr>
          <w:sz w:val="20"/>
        </w:rPr>
        <w:t>,</w:t>
      </w:r>
      <w:r w:rsidR="004E1A79" w:rsidRPr="00CD2628">
        <w:rPr>
          <w:sz w:val="20"/>
        </w:rPr>
        <w:t xml:space="preserve"> </w:t>
      </w:r>
      <w:r w:rsidRPr="00CD2628">
        <w:rPr>
          <w:sz w:val="20"/>
        </w:rPr>
        <w:t xml:space="preserve">the following alternative </w:t>
      </w:r>
      <w:r w:rsidRPr="00CD2628">
        <w:rPr>
          <w:sz w:val="20"/>
          <w:lang w:val="en-US"/>
        </w:rPr>
        <w:t xml:space="preserve">solutions </w:t>
      </w:r>
      <w:r w:rsidR="004E1A79" w:rsidRPr="00CD2628">
        <w:rPr>
          <w:rFonts w:hint="eastAsia"/>
          <w:sz w:val="20"/>
          <w:lang w:val="en-US"/>
        </w:rPr>
        <w:t>have</w:t>
      </w:r>
      <w:r w:rsidR="004E1A79" w:rsidRPr="00CD2628">
        <w:rPr>
          <w:sz w:val="20"/>
          <w:lang w:val="en-US"/>
        </w:rPr>
        <w:t xml:space="preserve"> </w:t>
      </w:r>
      <w:r w:rsidR="004E1A79" w:rsidRPr="00CD2628">
        <w:rPr>
          <w:rFonts w:hint="eastAsia"/>
          <w:sz w:val="20"/>
          <w:lang w:val="en-US"/>
        </w:rPr>
        <w:t>been</w:t>
      </w:r>
      <w:r w:rsidR="004E1A79" w:rsidRPr="00CD2628">
        <w:rPr>
          <w:sz w:val="20"/>
          <w:lang w:val="en-US"/>
        </w:rPr>
        <w:t xml:space="preserve"> </w:t>
      </w:r>
      <w:r w:rsidR="004E1A79" w:rsidRPr="00CD2628">
        <w:rPr>
          <w:rFonts w:hint="eastAsia"/>
          <w:sz w:val="20"/>
          <w:lang w:val="en-US"/>
        </w:rPr>
        <w:t>proposed</w:t>
      </w:r>
      <w:r w:rsidR="004E1A79" w:rsidRPr="00CD2628">
        <w:rPr>
          <w:sz w:val="20"/>
          <w:lang w:val="en-US"/>
        </w:rPr>
        <w:t>:</w:t>
      </w:r>
    </w:p>
    <w:p w:rsidR="004E1A79" w:rsidRPr="00CD2628" w:rsidRDefault="004E1A79" w:rsidP="00C450C7">
      <w:pPr>
        <w:ind w:leftChars="100" w:left="220"/>
        <w:rPr>
          <w:sz w:val="20"/>
          <w:lang w:val="en-US"/>
        </w:rPr>
      </w:pPr>
      <w:r w:rsidRPr="00CD2628">
        <w:rPr>
          <w:sz w:val="20"/>
          <w:lang w:val="en-US"/>
        </w:rPr>
        <w:t xml:space="preserve">Alt-1: Indicate the associated gaps (via “gap ID”) in MO; (for PRS measurement, indicating in the association in MG configuration); </w:t>
      </w:r>
    </w:p>
    <w:p w:rsidR="004E1A79" w:rsidRPr="00CD2628" w:rsidRDefault="004E1A79" w:rsidP="00C450C7">
      <w:pPr>
        <w:ind w:leftChars="100" w:left="220"/>
        <w:rPr>
          <w:sz w:val="20"/>
          <w:lang w:val="en-US"/>
        </w:rPr>
      </w:pPr>
      <w:r w:rsidRPr="00CD2628">
        <w:rPr>
          <w:sz w:val="20"/>
          <w:lang w:val="en-US"/>
        </w:rPr>
        <w:t xml:space="preserve">Alt-2: Indicate list of </w:t>
      </w:r>
      <w:r w:rsidRPr="00CD2628">
        <w:rPr>
          <w:i/>
          <w:sz w:val="20"/>
          <w:lang w:val="en-US"/>
        </w:rPr>
        <w:t>MeasObjectID</w:t>
      </w:r>
      <w:r w:rsidRPr="00CD2628">
        <w:rPr>
          <w:sz w:val="20"/>
          <w:lang w:val="en-US"/>
        </w:rPr>
        <w:t xml:space="preserve"> or use cases in the associated MG configuration</w:t>
      </w:r>
    </w:p>
    <w:p w:rsidR="004E1A79" w:rsidRPr="00CD2628" w:rsidRDefault="004E1A79" w:rsidP="00C450C7">
      <w:pPr>
        <w:ind w:leftChars="100" w:left="220"/>
        <w:rPr>
          <w:sz w:val="20"/>
          <w:lang w:val="en-US"/>
        </w:rPr>
      </w:pPr>
      <w:r w:rsidRPr="00CD2628">
        <w:rPr>
          <w:sz w:val="20"/>
          <w:lang w:val="en-US"/>
        </w:rPr>
        <w:t>Alt-3: The network can choose to configure a gap to associate with some particular use cases and/or frequency layer to be measured.</w:t>
      </w:r>
    </w:p>
    <w:p w:rsidR="001B6C8A" w:rsidRPr="00CD2628" w:rsidRDefault="004E1A79" w:rsidP="00471896">
      <w:pPr>
        <w:ind w:leftChars="100" w:left="220"/>
        <w:rPr>
          <w:sz w:val="20"/>
          <w:lang w:val="en-US"/>
        </w:rPr>
      </w:pPr>
      <w:r w:rsidRPr="00CD2628">
        <w:rPr>
          <w:sz w:val="20"/>
          <w:lang w:val="en-US"/>
        </w:rPr>
        <w:t xml:space="preserve">Alt-4: Define a new IE to configure the association between a measurement gap and frequencies in </w:t>
      </w:r>
      <w:r w:rsidRPr="00CD2628">
        <w:rPr>
          <w:i/>
          <w:sz w:val="20"/>
          <w:lang w:val="en-US"/>
        </w:rPr>
        <w:t>MeasConfig</w:t>
      </w:r>
      <w:r w:rsidRPr="00CD2628">
        <w:rPr>
          <w:sz w:val="20"/>
          <w:lang w:val="en-US"/>
        </w:rPr>
        <w:t>.</w:t>
      </w:r>
    </w:p>
    <w:p w:rsidR="00092A3D" w:rsidRDefault="00092A3D" w:rsidP="004C081A">
      <w:pPr>
        <w:rPr>
          <w:sz w:val="20"/>
          <w:lang w:val="en-US"/>
        </w:rPr>
      </w:pPr>
      <w:r>
        <w:rPr>
          <w:sz w:val="20"/>
          <w:lang w:val="en-US"/>
        </w:rPr>
        <w:t>For Alt-1:</w:t>
      </w:r>
    </w:p>
    <w:p w:rsidR="00092A3D" w:rsidRDefault="00092A3D" w:rsidP="0052590B">
      <w:pPr>
        <w:ind w:leftChars="100" w:left="220"/>
        <w:rPr>
          <w:sz w:val="20"/>
          <w:lang w:val="en-US"/>
        </w:rPr>
      </w:pPr>
      <w:r>
        <w:rPr>
          <w:sz w:val="20"/>
          <w:lang w:val="en-US"/>
        </w:rPr>
        <w:t>G</w:t>
      </w:r>
      <w:r w:rsidR="00FA713C">
        <w:rPr>
          <w:sz w:val="20"/>
          <w:lang w:val="en-US"/>
        </w:rPr>
        <w:t xml:space="preserve">ap </w:t>
      </w:r>
      <w:r>
        <w:rPr>
          <w:sz w:val="20"/>
          <w:lang w:val="en-US"/>
        </w:rPr>
        <w:t>configuration</w:t>
      </w:r>
      <w:r w:rsidR="00FA713C">
        <w:rPr>
          <w:sz w:val="20"/>
          <w:lang w:val="en-US"/>
        </w:rPr>
        <w:t xml:space="preserve"> (including </w:t>
      </w:r>
      <w:r w:rsidR="00FA713C">
        <w:rPr>
          <w:rFonts w:hint="eastAsia"/>
          <w:sz w:val="20"/>
          <w:lang w:val="en-US"/>
        </w:rPr>
        <w:t>gap</w:t>
      </w:r>
      <w:r w:rsidR="00FA713C">
        <w:rPr>
          <w:sz w:val="20"/>
          <w:lang w:val="en-US"/>
        </w:rPr>
        <w:t xml:space="preserve"> </w:t>
      </w:r>
      <w:r w:rsidR="00FA713C">
        <w:rPr>
          <w:rFonts w:hint="eastAsia"/>
          <w:sz w:val="20"/>
          <w:lang w:val="en-US"/>
        </w:rPr>
        <w:t>ID)</w:t>
      </w:r>
      <w:r>
        <w:rPr>
          <w:sz w:val="20"/>
          <w:lang w:val="en-US"/>
        </w:rPr>
        <w:t xml:space="preserve"> need to be </w:t>
      </w:r>
      <w:r w:rsidR="001B473E" w:rsidRPr="001B473E">
        <w:rPr>
          <w:sz w:val="20"/>
          <w:lang w:val="en-US"/>
        </w:rPr>
        <w:t>coordinated</w:t>
      </w:r>
      <w:r>
        <w:rPr>
          <w:sz w:val="20"/>
          <w:lang w:val="en-US"/>
        </w:rPr>
        <w:t xml:space="preserve"> </w:t>
      </w:r>
      <w:r w:rsidR="001B473E">
        <w:rPr>
          <w:sz w:val="20"/>
          <w:lang w:val="en-US"/>
        </w:rPr>
        <w:t>in</w:t>
      </w:r>
      <w:r>
        <w:rPr>
          <w:sz w:val="20"/>
          <w:lang w:val="en-US"/>
        </w:rPr>
        <w:t xml:space="preserve"> MR-DC.</w:t>
      </w:r>
    </w:p>
    <w:p w:rsidR="00092A3D" w:rsidRDefault="00092A3D" w:rsidP="0052590B">
      <w:pPr>
        <w:ind w:leftChars="100" w:left="220"/>
        <w:rPr>
          <w:sz w:val="20"/>
          <w:lang w:val="en-US"/>
        </w:rPr>
      </w:pPr>
      <w:r>
        <w:rPr>
          <w:sz w:val="20"/>
          <w:lang w:val="en-US"/>
        </w:rPr>
        <w:t>If gap configuration</w:t>
      </w:r>
      <w:r w:rsidR="00E96404">
        <w:rPr>
          <w:sz w:val="20"/>
          <w:lang w:val="en-US"/>
        </w:rPr>
        <w:t>s</w:t>
      </w:r>
      <w:r>
        <w:rPr>
          <w:sz w:val="20"/>
          <w:lang w:val="en-US"/>
        </w:rPr>
        <w:t xml:space="preserve"> ha</w:t>
      </w:r>
      <w:r w:rsidR="00E96404">
        <w:rPr>
          <w:sz w:val="20"/>
          <w:lang w:val="en-US"/>
        </w:rPr>
        <w:t>ve</w:t>
      </w:r>
      <w:r>
        <w:rPr>
          <w:sz w:val="20"/>
          <w:lang w:val="en-US"/>
        </w:rPr>
        <w:t xml:space="preserve"> been modified or released</w:t>
      </w:r>
      <w:r w:rsidR="001B473E">
        <w:rPr>
          <w:sz w:val="20"/>
          <w:lang w:val="en-US"/>
        </w:rPr>
        <w:t xml:space="preserve"> or add a</w:t>
      </w:r>
      <w:r w:rsidR="00E96404">
        <w:rPr>
          <w:sz w:val="20"/>
          <w:lang w:val="en-US"/>
        </w:rPr>
        <w:t xml:space="preserve"> new gap</w:t>
      </w:r>
      <w:r>
        <w:rPr>
          <w:sz w:val="20"/>
          <w:lang w:val="en-US"/>
        </w:rPr>
        <w:t>, the MO</w:t>
      </w:r>
      <w:r w:rsidR="00E96404">
        <w:rPr>
          <w:sz w:val="20"/>
          <w:lang w:val="en-US"/>
        </w:rPr>
        <w:t xml:space="preserve"> may</w:t>
      </w:r>
      <w:r>
        <w:rPr>
          <w:sz w:val="20"/>
          <w:lang w:val="en-US"/>
        </w:rPr>
        <w:t xml:space="preserve"> need to be </w:t>
      </w:r>
      <w:r w:rsidR="00E96404" w:rsidRPr="00E96404">
        <w:rPr>
          <w:sz w:val="20"/>
          <w:lang w:val="en-US"/>
        </w:rPr>
        <w:t xml:space="preserve">fully </w:t>
      </w:r>
      <w:r w:rsidR="00E96404">
        <w:rPr>
          <w:sz w:val="20"/>
          <w:lang w:val="en-US"/>
        </w:rPr>
        <w:t>re-configured</w:t>
      </w:r>
      <w:r>
        <w:rPr>
          <w:rFonts w:hint="eastAsia"/>
          <w:sz w:val="20"/>
          <w:lang w:val="en-US"/>
        </w:rPr>
        <w:t>.</w:t>
      </w:r>
    </w:p>
    <w:p w:rsidR="001B473E" w:rsidRDefault="001B473E" w:rsidP="004C081A">
      <w:pPr>
        <w:rPr>
          <w:sz w:val="20"/>
          <w:lang w:val="en-US"/>
        </w:rPr>
      </w:pPr>
      <w:r>
        <w:rPr>
          <w:sz w:val="20"/>
          <w:lang w:val="en-US"/>
        </w:rPr>
        <w:t>For Alt-2 and Alt-3:</w:t>
      </w:r>
    </w:p>
    <w:p w:rsidR="001B473E" w:rsidRDefault="001B473E" w:rsidP="0052590B">
      <w:pPr>
        <w:ind w:leftChars="100" w:left="220"/>
        <w:rPr>
          <w:sz w:val="20"/>
          <w:lang w:val="en-US"/>
        </w:rPr>
      </w:pPr>
      <w:r>
        <w:rPr>
          <w:sz w:val="20"/>
          <w:lang w:val="en-US"/>
        </w:rPr>
        <w:t>MO</w:t>
      </w:r>
      <w:r w:rsidR="00FA713C">
        <w:rPr>
          <w:sz w:val="20"/>
          <w:lang w:val="en-US"/>
        </w:rPr>
        <w:t xml:space="preserve"> </w:t>
      </w:r>
      <w:r>
        <w:rPr>
          <w:sz w:val="20"/>
          <w:lang w:val="en-US"/>
        </w:rPr>
        <w:t>configuration</w:t>
      </w:r>
      <w:r w:rsidR="00FA713C">
        <w:rPr>
          <w:sz w:val="20"/>
          <w:lang w:val="en-US"/>
        </w:rPr>
        <w:t xml:space="preserve"> (including </w:t>
      </w:r>
      <w:r w:rsidR="00FA713C">
        <w:rPr>
          <w:rFonts w:hint="eastAsia"/>
          <w:sz w:val="20"/>
          <w:lang w:val="en-US"/>
        </w:rPr>
        <w:t>MO</w:t>
      </w:r>
      <w:r w:rsidR="00FA713C">
        <w:rPr>
          <w:sz w:val="20"/>
          <w:lang w:val="en-US"/>
        </w:rPr>
        <w:t xml:space="preserve"> </w:t>
      </w:r>
      <w:r w:rsidR="00FA713C">
        <w:rPr>
          <w:rFonts w:hint="eastAsia"/>
          <w:sz w:val="20"/>
          <w:lang w:val="en-US"/>
        </w:rPr>
        <w:t>ID)</w:t>
      </w:r>
      <w:r w:rsidR="00FA713C">
        <w:rPr>
          <w:sz w:val="20"/>
          <w:lang w:val="en-US"/>
        </w:rPr>
        <w:t xml:space="preserve"> </w:t>
      </w:r>
      <w:r>
        <w:rPr>
          <w:sz w:val="20"/>
          <w:lang w:val="en-US"/>
        </w:rPr>
        <w:t xml:space="preserve">need to be </w:t>
      </w:r>
      <w:r w:rsidRPr="001B473E">
        <w:rPr>
          <w:sz w:val="20"/>
          <w:lang w:val="en-US"/>
        </w:rPr>
        <w:t>coordinated</w:t>
      </w:r>
      <w:r>
        <w:rPr>
          <w:sz w:val="20"/>
          <w:lang w:val="en-US"/>
        </w:rPr>
        <w:t xml:space="preserve"> in MR-DC.</w:t>
      </w:r>
    </w:p>
    <w:p w:rsidR="00E96404" w:rsidRDefault="00E96404" w:rsidP="0052590B">
      <w:pPr>
        <w:ind w:leftChars="100" w:left="220"/>
        <w:rPr>
          <w:sz w:val="20"/>
          <w:lang w:val="en-US"/>
        </w:rPr>
      </w:pPr>
      <w:r>
        <w:rPr>
          <w:sz w:val="20"/>
          <w:lang w:val="en-US"/>
        </w:rPr>
        <w:t xml:space="preserve">If MO configurations have been modified or released or add a new MO, the gap may need to be </w:t>
      </w:r>
      <w:r w:rsidRPr="00E96404">
        <w:rPr>
          <w:sz w:val="20"/>
          <w:lang w:val="en-US"/>
        </w:rPr>
        <w:t xml:space="preserve">fully </w:t>
      </w:r>
      <w:r>
        <w:rPr>
          <w:sz w:val="20"/>
          <w:lang w:val="en-US"/>
        </w:rPr>
        <w:t>re-configured</w:t>
      </w:r>
      <w:r>
        <w:rPr>
          <w:rFonts w:hint="eastAsia"/>
          <w:sz w:val="20"/>
          <w:lang w:val="en-US"/>
        </w:rPr>
        <w:t>.</w:t>
      </w:r>
    </w:p>
    <w:p w:rsidR="00FA713C" w:rsidRDefault="00FA713C" w:rsidP="00E96404">
      <w:pPr>
        <w:rPr>
          <w:sz w:val="20"/>
          <w:lang w:val="en-US"/>
        </w:rPr>
      </w:pPr>
      <w:r>
        <w:rPr>
          <w:sz w:val="20"/>
          <w:lang w:val="en-US"/>
        </w:rPr>
        <w:t>For Alt-4:</w:t>
      </w:r>
    </w:p>
    <w:p w:rsidR="00FA713C" w:rsidRDefault="00FA713C" w:rsidP="0052590B">
      <w:pPr>
        <w:ind w:leftChars="100" w:left="220"/>
        <w:rPr>
          <w:sz w:val="20"/>
          <w:lang w:val="en-US"/>
        </w:rPr>
      </w:pPr>
      <w:r>
        <w:rPr>
          <w:sz w:val="20"/>
          <w:lang w:val="en-US"/>
        </w:rPr>
        <w:t xml:space="preserve">MO and Gap configuration need to be </w:t>
      </w:r>
      <w:r w:rsidRPr="001B473E">
        <w:rPr>
          <w:sz w:val="20"/>
          <w:lang w:val="en-US"/>
        </w:rPr>
        <w:t>coordinated</w:t>
      </w:r>
      <w:r>
        <w:rPr>
          <w:sz w:val="20"/>
          <w:lang w:val="en-US"/>
        </w:rPr>
        <w:t xml:space="preserve"> in MR-DC.</w:t>
      </w:r>
    </w:p>
    <w:p w:rsidR="00FA713C" w:rsidRDefault="00FA713C" w:rsidP="0052590B">
      <w:pPr>
        <w:ind w:leftChars="100" w:left="220"/>
        <w:rPr>
          <w:sz w:val="20"/>
          <w:lang w:val="en-US"/>
        </w:rPr>
      </w:pPr>
      <w:r>
        <w:rPr>
          <w:sz w:val="20"/>
          <w:lang w:val="en-US"/>
        </w:rPr>
        <w:t xml:space="preserve">If MO </w:t>
      </w:r>
      <w:r>
        <w:rPr>
          <w:rFonts w:hint="eastAsia"/>
          <w:sz w:val="20"/>
          <w:lang w:val="en-US"/>
        </w:rPr>
        <w:t>or</w:t>
      </w:r>
      <w:r>
        <w:rPr>
          <w:sz w:val="20"/>
          <w:lang w:val="en-US"/>
        </w:rPr>
        <w:t xml:space="preserve"> </w:t>
      </w:r>
      <w:r>
        <w:rPr>
          <w:rFonts w:hint="eastAsia"/>
          <w:sz w:val="20"/>
          <w:lang w:val="en-US"/>
        </w:rPr>
        <w:t>gap</w:t>
      </w:r>
      <w:r>
        <w:rPr>
          <w:sz w:val="20"/>
          <w:lang w:val="en-US"/>
        </w:rPr>
        <w:t xml:space="preserve"> configurations have been modified or released or add a new MO </w:t>
      </w:r>
      <w:r>
        <w:rPr>
          <w:rFonts w:hint="eastAsia"/>
          <w:sz w:val="20"/>
          <w:lang w:val="en-US"/>
        </w:rPr>
        <w:t>or</w:t>
      </w:r>
      <w:r>
        <w:rPr>
          <w:sz w:val="20"/>
          <w:lang w:val="en-US"/>
        </w:rPr>
        <w:t xml:space="preserve"> </w:t>
      </w:r>
      <w:r>
        <w:rPr>
          <w:rFonts w:hint="eastAsia"/>
          <w:sz w:val="20"/>
          <w:lang w:val="en-US"/>
        </w:rPr>
        <w:t>gap</w:t>
      </w:r>
      <w:r>
        <w:rPr>
          <w:sz w:val="20"/>
          <w:lang w:val="en-US"/>
        </w:rPr>
        <w:t xml:space="preserve">, </w:t>
      </w:r>
      <w:r>
        <w:rPr>
          <w:rFonts w:hint="eastAsia"/>
          <w:sz w:val="20"/>
          <w:lang w:val="en-US"/>
        </w:rPr>
        <w:t>only</w:t>
      </w:r>
      <w:r>
        <w:rPr>
          <w:sz w:val="20"/>
          <w:lang w:val="en-US"/>
        </w:rPr>
        <w:t xml:space="preserve"> </w:t>
      </w:r>
      <w:r>
        <w:rPr>
          <w:rFonts w:hint="eastAsia"/>
          <w:sz w:val="20"/>
          <w:lang w:val="en-US"/>
        </w:rPr>
        <w:t>the</w:t>
      </w:r>
      <w:r>
        <w:rPr>
          <w:sz w:val="20"/>
          <w:lang w:val="en-US"/>
        </w:rPr>
        <w:t xml:space="preserve"> </w:t>
      </w:r>
      <w:r w:rsidRPr="00CD2628">
        <w:rPr>
          <w:sz w:val="20"/>
          <w:lang w:val="en-US"/>
        </w:rPr>
        <w:t>new IE</w:t>
      </w:r>
      <w:r w:rsidR="00634115">
        <w:rPr>
          <w:sz w:val="20"/>
          <w:lang w:val="en-US"/>
        </w:rPr>
        <w:t xml:space="preserve"> to </w:t>
      </w:r>
      <w:r w:rsidR="00634115" w:rsidRPr="00CD2628">
        <w:rPr>
          <w:sz w:val="20"/>
          <w:lang w:val="en-US"/>
        </w:rPr>
        <w:t>configure</w:t>
      </w:r>
      <w:r w:rsidR="00634115">
        <w:rPr>
          <w:sz w:val="20"/>
          <w:lang w:val="en-US"/>
        </w:rPr>
        <w:t xml:space="preserve"> the </w:t>
      </w:r>
      <w:r w:rsidRPr="00CD2628">
        <w:rPr>
          <w:sz w:val="20"/>
          <w:lang w:val="en-US"/>
        </w:rPr>
        <w:t xml:space="preserve"> association</w:t>
      </w:r>
      <w:r>
        <w:rPr>
          <w:rFonts w:hint="eastAsia"/>
          <w:sz w:val="20"/>
          <w:lang w:val="en-US"/>
        </w:rPr>
        <w:t xml:space="preserve"> need</w:t>
      </w:r>
      <w:r>
        <w:rPr>
          <w:sz w:val="20"/>
          <w:lang w:val="en-US"/>
        </w:rPr>
        <w:t xml:space="preserve"> </w:t>
      </w:r>
      <w:r>
        <w:rPr>
          <w:rFonts w:hint="eastAsia"/>
          <w:sz w:val="20"/>
          <w:lang w:val="en-US"/>
        </w:rPr>
        <w:t>to</w:t>
      </w:r>
      <w:r>
        <w:rPr>
          <w:sz w:val="20"/>
          <w:lang w:val="en-US"/>
        </w:rPr>
        <w:t xml:space="preserve"> </w:t>
      </w:r>
      <w:r>
        <w:rPr>
          <w:rFonts w:hint="eastAsia"/>
          <w:sz w:val="20"/>
          <w:lang w:val="en-US"/>
        </w:rPr>
        <w:t>be</w:t>
      </w:r>
      <w:r>
        <w:rPr>
          <w:sz w:val="20"/>
          <w:lang w:val="en-US"/>
        </w:rPr>
        <w:t xml:space="preserve"> </w:t>
      </w:r>
      <w:r w:rsidR="00B43276">
        <w:rPr>
          <w:rFonts w:hint="eastAsia"/>
          <w:sz w:val="20"/>
          <w:lang w:val="en-US"/>
        </w:rPr>
        <w:t>updated</w:t>
      </w:r>
      <w:r w:rsidR="00B43276">
        <w:rPr>
          <w:sz w:val="20"/>
          <w:lang w:val="en-US"/>
        </w:rPr>
        <w:t xml:space="preserve"> and </w:t>
      </w:r>
      <w:r w:rsidR="00634115">
        <w:rPr>
          <w:sz w:val="20"/>
          <w:lang w:val="en-US"/>
        </w:rPr>
        <w:t>other</w:t>
      </w:r>
      <w:r>
        <w:rPr>
          <w:sz w:val="20"/>
          <w:lang w:val="en-US"/>
        </w:rPr>
        <w:t xml:space="preserve"> MO or gap configuration</w:t>
      </w:r>
      <w:r w:rsidR="00634115">
        <w:rPr>
          <w:sz w:val="20"/>
          <w:lang w:val="en-US"/>
        </w:rPr>
        <w:t>s</w:t>
      </w:r>
      <w:r>
        <w:rPr>
          <w:sz w:val="20"/>
          <w:lang w:val="en-US"/>
        </w:rPr>
        <w:t xml:space="preserve"> will </w:t>
      </w:r>
      <w:r w:rsidR="00634115" w:rsidRPr="00634115">
        <w:rPr>
          <w:sz w:val="20"/>
          <w:lang w:val="en-US"/>
        </w:rPr>
        <w:t>not be affected</w:t>
      </w:r>
      <w:r w:rsidR="00634115">
        <w:rPr>
          <w:rFonts w:hint="eastAsia"/>
          <w:sz w:val="20"/>
          <w:lang w:val="en-US"/>
        </w:rPr>
        <w:t>.</w:t>
      </w:r>
    </w:p>
    <w:p w:rsidR="0052590B" w:rsidRDefault="0052590B" w:rsidP="00C30B0D">
      <w:pPr>
        <w:rPr>
          <w:sz w:val="20"/>
          <w:lang w:val="en-US"/>
        </w:rPr>
      </w:pPr>
      <w:r w:rsidRPr="00634115">
        <w:rPr>
          <w:sz w:val="20"/>
          <w:lang w:val="en-US"/>
        </w:rPr>
        <w:t>Based on the above</w:t>
      </w:r>
      <w:r>
        <w:rPr>
          <w:sz w:val="20"/>
          <w:lang w:val="en-US"/>
        </w:rPr>
        <w:t xml:space="preserve">, Alt-4 may be better. </w:t>
      </w:r>
      <w:r w:rsidRPr="00CD2628">
        <w:rPr>
          <w:rFonts w:hint="eastAsia"/>
          <w:sz w:val="20"/>
          <w:lang w:val="en-US"/>
        </w:rPr>
        <w:t>Comparing</w:t>
      </w:r>
      <w:r w:rsidRPr="00CD2628">
        <w:rPr>
          <w:sz w:val="20"/>
          <w:lang w:val="en-US"/>
        </w:rPr>
        <w:t xml:space="preserve"> </w:t>
      </w:r>
      <w:r w:rsidRPr="00CD2628">
        <w:rPr>
          <w:rFonts w:hint="eastAsia"/>
          <w:sz w:val="20"/>
          <w:lang w:val="en-US"/>
        </w:rPr>
        <w:t>with</w:t>
      </w:r>
      <w:r>
        <w:rPr>
          <w:sz w:val="20"/>
          <w:lang w:val="en-US"/>
        </w:rPr>
        <w:t xml:space="preserve"> others</w:t>
      </w:r>
      <w:r w:rsidRPr="00CD2628">
        <w:rPr>
          <w:sz w:val="20"/>
          <w:lang w:val="en-US"/>
        </w:rPr>
        <w:t xml:space="preserve">, the advantage of Alt-4 is that only the association information need to be updated when a gap or a </w:t>
      </w:r>
      <w:r>
        <w:rPr>
          <w:sz w:val="20"/>
          <w:lang w:val="en-US"/>
        </w:rPr>
        <w:t>MO</w:t>
      </w:r>
      <w:r w:rsidRPr="00CD2628">
        <w:rPr>
          <w:sz w:val="20"/>
          <w:lang w:val="en-US"/>
        </w:rPr>
        <w:t xml:space="preserve"> is </w:t>
      </w:r>
      <w:r>
        <w:rPr>
          <w:sz w:val="20"/>
          <w:lang w:val="en-US"/>
        </w:rPr>
        <w:t>added/modified/released</w:t>
      </w:r>
      <w:r w:rsidRPr="00CD2628">
        <w:rPr>
          <w:rFonts w:hint="eastAsia"/>
          <w:sz w:val="20"/>
          <w:lang w:val="en-US"/>
        </w:rPr>
        <w:t>.</w:t>
      </w:r>
    </w:p>
    <w:p w:rsidR="0052590B" w:rsidRPr="0052590B" w:rsidRDefault="00B91518" w:rsidP="00C30B0D">
      <w:pPr>
        <w:rPr>
          <w:sz w:val="20"/>
          <w:lang w:val="en-US"/>
        </w:rPr>
      </w:pPr>
      <w:r w:rsidRPr="00CD2628">
        <w:rPr>
          <w:b/>
          <w:sz w:val="20"/>
          <w:lang w:val="en-US"/>
        </w:rPr>
        <w:t xml:space="preserve">Proposal </w:t>
      </w:r>
      <w:r w:rsidR="0052590B">
        <w:rPr>
          <w:b/>
          <w:sz w:val="20"/>
          <w:lang w:val="en-US"/>
        </w:rPr>
        <w:t>6</w:t>
      </w:r>
      <w:r w:rsidRPr="00CD2628">
        <w:rPr>
          <w:b/>
          <w:sz w:val="20"/>
          <w:lang w:val="en-US"/>
        </w:rPr>
        <w:t>:</w:t>
      </w:r>
      <w:r w:rsidR="00965B74" w:rsidRPr="00CD2628">
        <w:rPr>
          <w:b/>
          <w:sz w:val="20"/>
          <w:lang w:val="en-US"/>
        </w:rPr>
        <w:t xml:space="preserve"> The association between MG and </w:t>
      </w:r>
      <w:r w:rsidR="00965B74" w:rsidRPr="00CD2628">
        <w:rPr>
          <w:b/>
          <w:sz w:val="20"/>
        </w:rPr>
        <w:t>frequency layers can be indicated by</w:t>
      </w:r>
      <w:r w:rsidR="00965B74" w:rsidRPr="00CD2628">
        <w:rPr>
          <w:rFonts w:hint="eastAsia"/>
          <w:b/>
          <w:sz w:val="20"/>
        </w:rPr>
        <w:t xml:space="preserve"> </w:t>
      </w:r>
      <w:r w:rsidR="0052590B">
        <w:rPr>
          <w:b/>
          <w:sz w:val="20"/>
        </w:rPr>
        <w:t>Alt-4.</w:t>
      </w:r>
    </w:p>
    <w:p w:rsidR="00337CF4" w:rsidRPr="0052590B" w:rsidRDefault="00965B74" w:rsidP="0052590B">
      <w:pPr>
        <w:pStyle w:val="af1"/>
        <w:numPr>
          <w:ilvl w:val="0"/>
          <w:numId w:val="49"/>
        </w:numPr>
        <w:spacing w:line="288" w:lineRule="auto"/>
        <w:ind w:firstLineChars="0"/>
        <w:rPr>
          <w:rFonts w:ascii="Times New Roman" w:hAnsi="Times New Roman"/>
          <w:b/>
          <w:sz w:val="20"/>
        </w:rPr>
      </w:pPr>
      <w:r w:rsidRPr="0052590B">
        <w:rPr>
          <w:rFonts w:ascii="Times New Roman" w:hAnsi="Times New Roman"/>
          <w:b/>
          <w:sz w:val="20"/>
        </w:rPr>
        <w:t xml:space="preserve">Alt-4: Define a new IE to configure the association between a measurement gap and frequencies in </w:t>
      </w:r>
      <w:r w:rsidRPr="00226750">
        <w:rPr>
          <w:rFonts w:ascii="Times New Roman" w:hAnsi="Times New Roman"/>
          <w:b/>
          <w:i/>
          <w:sz w:val="20"/>
        </w:rPr>
        <w:t>MeasConfig</w:t>
      </w:r>
      <w:r w:rsidRPr="0052590B">
        <w:rPr>
          <w:rFonts w:ascii="Times New Roman" w:hAnsi="Times New Roman"/>
          <w:b/>
          <w:sz w:val="20"/>
        </w:rPr>
        <w:t>.</w:t>
      </w:r>
      <w:r w:rsidR="00731C97" w:rsidRPr="0052590B">
        <w:rPr>
          <w:rFonts w:ascii="Times New Roman" w:hAnsi="Times New Roman"/>
          <w:b/>
          <w:sz w:val="20"/>
        </w:rPr>
        <w:t xml:space="preserve"> </w:t>
      </w:r>
    </w:p>
    <w:p w:rsidR="00874A28" w:rsidRDefault="00874A28" w:rsidP="009F316A">
      <w:pPr>
        <w:pStyle w:val="1"/>
      </w:pPr>
      <w:r>
        <w:t>Conclusions</w:t>
      </w:r>
      <w:r w:rsidR="003152CC">
        <w:t xml:space="preserve"> </w:t>
      </w:r>
    </w:p>
    <w:p w:rsidR="002210DA" w:rsidRPr="00226750" w:rsidRDefault="002210DA" w:rsidP="00833710">
      <w:pPr>
        <w:rPr>
          <w:b/>
          <w:sz w:val="20"/>
        </w:rPr>
      </w:pPr>
      <w:r w:rsidRPr="00226750">
        <w:rPr>
          <w:rFonts w:eastAsia="等线" w:hint="eastAsia"/>
          <w:sz w:val="20"/>
        </w:rPr>
        <w:t>I</w:t>
      </w:r>
      <w:r w:rsidRPr="00226750">
        <w:rPr>
          <w:rFonts w:eastAsia="等线"/>
          <w:sz w:val="20"/>
        </w:rPr>
        <w:t xml:space="preserve">n this contribution, </w:t>
      </w:r>
      <w:r w:rsidR="00833710" w:rsidRPr="00226750">
        <w:rPr>
          <w:sz w:val="20"/>
        </w:rPr>
        <w:t>we provide some proposals as following:</w:t>
      </w:r>
      <w:r w:rsidRPr="00226750">
        <w:rPr>
          <w:b/>
          <w:sz w:val="20"/>
        </w:rPr>
        <w:t xml:space="preserve"> </w:t>
      </w:r>
    </w:p>
    <w:p w:rsidR="00471896" w:rsidRPr="00226750" w:rsidRDefault="00226750" w:rsidP="00471896">
      <w:pPr>
        <w:rPr>
          <w:b/>
          <w:sz w:val="20"/>
          <w:lang w:val="en-US"/>
        </w:rPr>
      </w:pPr>
      <w:r w:rsidRPr="00CD2628">
        <w:rPr>
          <w:b/>
          <w:sz w:val="20"/>
          <w:lang w:val="en-US"/>
        </w:rPr>
        <w:t>Proposal 1:</w:t>
      </w:r>
      <w:r w:rsidRPr="00CD2628">
        <w:rPr>
          <w:b/>
          <w:sz w:val="20"/>
        </w:rPr>
        <w:t xml:space="preserve"> E</w:t>
      </w:r>
      <w:r w:rsidRPr="00CD2628">
        <w:rPr>
          <w:b/>
          <w:sz w:val="20"/>
          <w:lang w:val="en-US"/>
        </w:rPr>
        <w:t>xisting IEs of R16 measurement gap configuration can be reused</w:t>
      </w:r>
      <w:r>
        <w:rPr>
          <w:b/>
          <w:sz w:val="20"/>
          <w:lang w:val="en-US"/>
        </w:rPr>
        <w:t xml:space="preserve"> for concurrent MG</w:t>
      </w:r>
      <w:r w:rsidRPr="00CD2628">
        <w:rPr>
          <w:b/>
          <w:sz w:val="20"/>
          <w:lang w:val="en-US"/>
        </w:rPr>
        <w:t xml:space="preserve"> configuration</w:t>
      </w:r>
      <w:r w:rsidRPr="00CD2628">
        <w:rPr>
          <w:rFonts w:hint="eastAsia"/>
          <w:b/>
          <w:sz w:val="20"/>
          <w:lang w:val="en-US"/>
        </w:rPr>
        <w:t>.</w:t>
      </w:r>
    </w:p>
    <w:p w:rsidR="00471896" w:rsidRPr="00226750" w:rsidRDefault="00226750" w:rsidP="00471896">
      <w:pPr>
        <w:rPr>
          <w:b/>
          <w:sz w:val="20"/>
          <w:lang w:val="en-US"/>
        </w:rPr>
      </w:pPr>
      <w:r w:rsidRPr="00CD2628">
        <w:rPr>
          <w:b/>
          <w:sz w:val="20"/>
          <w:lang w:val="en-US"/>
        </w:rPr>
        <w:t>Proposal 2:</w:t>
      </w:r>
      <w:r w:rsidRPr="00CD2628">
        <w:rPr>
          <w:b/>
          <w:sz w:val="20"/>
        </w:rPr>
        <w:t xml:space="preserve"> Independent measurement ga</w:t>
      </w:r>
      <w:r w:rsidRPr="00CD2628">
        <w:rPr>
          <w:rFonts w:hint="eastAsia"/>
          <w:b/>
          <w:sz w:val="20"/>
        </w:rPr>
        <w:t>p</w:t>
      </w:r>
      <w:r w:rsidRPr="00CD2628">
        <w:rPr>
          <w:b/>
          <w:sz w:val="20"/>
        </w:rPr>
        <w:t xml:space="preserve"> </w:t>
      </w:r>
      <w:r w:rsidRPr="00CD2628">
        <w:rPr>
          <w:rFonts w:hint="eastAsia"/>
          <w:b/>
          <w:sz w:val="20"/>
        </w:rPr>
        <w:t>ID</w:t>
      </w:r>
      <w:r w:rsidRPr="00CD2628">
        <w:rPr>
          <w:b/>
          <w:sz w:val="20"/>
        </w:rPr>
        <w:t xml:space="preserve"> </w:t>
      </w:r>
      <w:r w:rsidRPr="00CD2628">
        <w:rPr>
          <w:rFonts w:hint="eastAsia"/>
          <w:b/>
          <w:sz w:val="20"/>
        </w:rPr>
        <w:t>can</w:t>
      </w:r>
      <w:r w:rsidRPr="00CD2628">
        <w:rPr>
          <w:b/>
          <w:sz w:val="20"/>
        </w:rPr>
        <w:t xml:space="preserve"> </w:t>
      </w:r>
      <w:r w:rsidRPr="00CD2628">
        <w:rPr>
          <w:rFonts w:hint="eastAsia"/>
          <w:b/>
          <w:sz w:val="20"/>
        </w:rPr>
        <w:t>be</w:t>
      </w:r>
      <w:r w:rsidRPr="00CD2628">
        <w:rPr>
          <w:b/>
          <w:sz w:val="20"/>
        </w:rPr>
        <w:t xml:space="preserve"> </w:t>
      </w:r>
      <w:r w:rsidRPr="00CD2628">
        <w:rPr>
          <w:rFonts w:hint="eastAsia"/>
          <w:b/>
          <w:sz w:val="20"/>
        </w:rPr>
        <w:t>introduced</w:t>
      </w:r>
      <w:r w:rsidRPr="00CD2628">
        <w:rPr>
          <w:b/>
          <w:sz w:val="20"/>
        </w:rPr>
        <w:t xml:space="preserve"> for </w:t>
      </w:r>
      <w:r w:rsidRPr="00CD2628">
        <w:rPr>
          <w:rFonts w:hint="eastAsia"/>
          <w:b/>
          <w:sz w:val="20"/>
        </w:rPr>
        <w:t>concurrent</w:t>
      </w:r>
      <w:r w:rsidRPr="00CD2628">
        <w:rPr>
          <w:b/>
          <w:sz w:val="20"/>
        </w:rPr>
        <w:t xml:space="preserve"> </w:t>
      </w:r>
      <w:r>
        <w:rPr>
          <w:b/>
          <w:sz w:val="20"/>
        </w:rPr>
        <w:t>MG</w:t>
      </w:r>
      <w:r w:rsidRPr="00CD2628">
        <w:rPr>
          <w:b/>
          <w:sz w:val="20"/>
        </w:rPr>
        <w:t xml:space="preserve"> </w:t>
      </w:r>
      <w:r w:rsidRPr="00CD2628">
        <w:rPr>
          <w:rFonts w:hint="eastAsia"/>
          <w:b/>
          <w:sz w:val="20"/>
        </w:rPr>
        <w:t>configuration</w:t>
      </w:r>
      <w:r w:rsidRPr="00CD2628">
        <w:rPr>
          <w:rFonts w:hint="eastAsia"/>
          <w:b/>
          <w:sz w:val="20"/>
          <w:lang w:val="en-US"/>
        </w:rPr>
        <w:t>.</w:t>
      </w:r>
    </w:p>
    <w:p w:rsidR="00B43AE1" w:rsidRPr="00CD2628" w:rsidRDefault="00B43AE1" w:rsidP="00B43AE1">
      <w:pPr>
        <w:rPr>
          <w:b/>
          <w:sz w:val="20"/>
          <w:lang w:val="en-US"/>
        </w:rPr>
      </w:pPr>
      <w:r w:rsidRPr="00E32C1A">
        <w:rPr>
          <w:b/>
          <w:sz w:val="20"/>
        </w:rPr>
        <w:t>Proposal 3:</w:t>
      </w:r>
      <w:r w:rsidRPr="00E32C1A">
        <w:rPr>
          <w:b/>
          <w:sz w:val="20"/>
          <w:lang w:val="en-US"/>
        </w:rPr>
        <w:t xml:space="preserve"> Duplicating </w:t>
      </w:r>
      <w:r w:rsidRPr="00E32C1A">
        <w:rPr>
          <w:b/>
          <w:i/>
          <w:sz w:val="20"/>
          <w:lang w:val="en-US"/>
        </w:rPr>
        <w:t>GapConfig</w:t>
      </w:r>
      <w:r w:rsidRPr="00E32C1A">
        <w:rPr>
          <w:b/>
          <w:sz w:val="20"/>
          <w:lang w:val="en-US"/>
        </w:rPr>
        <w:t xml:space="preserve"> for concurrent MG configuration can be supported and a</w:t>
      </w:r>
      <w:r>
        <w:rPr>
          <w:b/>
          <w:sz w:val="20"/>
          <w:lang w:val="en-US"/>
        </w:rPr>
        <w:t xml:space="preserve"> set of</w:t>
      </w:r>
      <w:r w:rsidRPr="00E32C1A">
        <w:rPr>
          <w:b/>
          <w:sz w:val="20"/>
          <w:lang w:val="en-US"/>
        </w:rPr>
        <w:t xml:space="preserve"> </w:t>
      </w:r>
      <w:r>
        <w:rPr>
          <w:b/>
          <w:sz w:val="20"/>
          <w:lang w:val="en-US"/>
        </w:rPr>
        <w:t xml:space="preserve">additional gap configuration can be added in </w:t>
      </w:r>
      <w:r w:rsidRPr="00E32C1A">
        <w:rPr>
          <w:b/>
          <w:i/>
          <w:sz w:val="20"/>
          <w:lang w:val="en-US"/>
        </w:rPr>
        <w:t>MeasGapConfig</w:t>
      </w:r>
      <w:r>
        <w:rPr>
          <w:b/>
          <w:sz w:val="20"/>
          <w:lang w:val="en-US"/>
        </w:rPr>
        <w:t>.</w:t>
      </w:r>
    </w:p>
    <w:p w:rsidR="00471896" w:rsidRPr="00226750" w:rsidRDefault="00226750" w:rsidP="00226750">
      <w:pPr>
        <w:rPr>
          <w:b/>
          <w:sz w:val="20"/>
          <w:lang w:val="en-US"/>
        </w:rPr>
      </w:pPr>
      <w:r w:rsidRPr="00CD2628">
        <w:rPr>
          <w:b/>
          <w:sz w:val="20"/>
          <w:lang w:val="en-US"/>
        </w:rPr>
        <w:t xml:space="preserve">Proposal 4: </w:t>
      </w:r>
      <w:r w:rsidRPr="00CD2628">
        <w:rPr>
          <w:rFonts w:hint="eastAsia"/>
          <w:b/>
          <w:sz w:val="20"/>
        </w:rPr>
        <w:t>M</w:t>
      </w:r>
      <w:r w:rsidRPr="00CD2628">
        <w:rPr>
          <w:b/>
          <w:sz w:val="20"/>
        </w:rPr>
        <w:t>easurement ga</w:t>
      </w:r>
      <w:r w:rsidRPr="00CD2628">
        <w:rPr>
          <w:rFonts w:hint="eastAsia"/>
          <w:b/>
          <w:sz w:val="20"/>
        </w:rPr>
        <w:t>p</w:t>
      </w:r>
      <w:r w:rsidRPr="00CD2628">
        <w:rPr>
          <w:b/>
          <w:sz w:val="20"/>
        </w:rPr>
        <w:t xml:space="preserve"> </w:t>
      </w:r>
      <w:r w:rsidRPr="00CD2628">
        <w:rPr>
          <w:rFonts w:hint="eastAsia"/>
          <w:b/>
          <w:sz w:val="20"/>
        </w:rPr>
        <w:t>ID</w:t>
      </w:r>
      <w:r w:rsidRPr="00CD2628">
        <w:rPr>
          <w:b/>
          <w:sz w:val="20"/>
        </w:rPr>
        <w:t xml:space="preserve"> </w:t>
      </w:r>
      <w:r w:rsidRPr="00CD2628">
        <w:rPr>
          <w:rFonts w:hint="eastAsia"/>
          <w:b/>
          <w:sz w:val="20"/>
        </w:rPr>
        <w:t>can</w:t>
      </w:r>
      <w:r w:rsidRPr="00CD2628">
        <w:rPr>
          <w:b/>
          <w:sz w:val="20"/>
        </w:rPr>
        <w:t xml:space="preserve"> </w:t>
      </w:r>
      <w:r w:rsidRPr="00CD2628">
        <w:rPr>
          <w:rFonts w:hint="eastAsia"/>
          <w:b/>
          <w:sz w:val="20"/>
        </w:rPr>
        <w:t>be</w:t>
      </w:r>
      <w:r w:rsidRPr="00CD2628">
        <w:rPr>
          <w:b/>
          <w:sz w:val="20"/>
        </w:rPr>
        <w:t xml:space="preserve"> </w:t>
      </w:r>
      <w:r w:rsidRPr="00CD2628">
        <w:rPr>
          <w:rFonts w:hint="eastAsia"/>
          <w:b/>
          <w:sz w:val="20"/>
        </w:rPr>
        <w:t>introduced</w:t>
      </w:r>
      <w:r w:rsidRPr="00CD2628">
        <w:rPr>
          <w:b/>
          <w:sz w:val="20"/>
        </w:rPr>
        <w:t xml:space="preserve"> </w:t>
      </w:r>
      <w:r w:rsidRPr="00CD2628">
        <w:rPr>
          <w:rFonts w:hint="eastAsia"/>
          <w:b/>
          <w:sz w:val="20"/>
        </w:rPr>
        <w:t>in</w:t>
      </w:r>
      <w:r w:rsidRPr="00CD2628">
        <w:rPr>
          <w:b/>
          <w:sz w:val="20"/>
        </w:rPr>
        <w:t xml:space="preserve"> </w:t>
      </w:r>
      <w:r w:rsidRPr="00CD2628">
        <w:rPr>
          <w:b/>
          <w:i/>
          <w:sz w:val="20"/>
          <w:lang w:val="en-US"/>
        </w:rPr>
        <w:t>GapConfig</w:t>
      </w:r>
      <w:r w:rsidRPr="00CD2628">
        <w:rPr>
          <w:rFonts w:hint="eastAsia"/>
          <w:b/>
          <w:sz w:val="20"/>
          <w:lang w:val="en-US"/>
        </w:rPr>
        <w:t>.</w:t>
      </w:r>
    </w:p>
    <w:p w:rsidR="00226750" w:rsidRPr="002B1D9B" w:rsidRDefault="00226750" w:rsidP="00226750">
      <w:pPr>
        <w:rPr>
          <w:b/>
          <w:sz w:val="20"/>
        </w:rPr>
      </w:pPr>
      <w:r w:rsidRPr="002B1D9B">
        <w:rPr>
          <w:b/>
          <w:sz w:val="20"/>
        </w:rPr>
        <w:t>Proposal 5: Gap association to 2G/3G can be supported from signalling perspective</w:t>
      </w:r>
      <w:r w:rsidRPr="002B1D9B">
        <w:rPr>
          <w:rFonts w:hint="eastAsia"/>
          <w:b/>
          <w:sz w:val="20"/>
        </w:rPr>
        <w:t>.</w:t>
      </w:r>
      <w:r w:rsidRPr="002B1D9B">
        <w:rPr>
          <w:b/>
          <w:sz w:val="20"/>
        </w:rPr>
        <w:t xml:space="preserve"> 2G/3G </w:t>
      </w:r>
      <w:r>
        <w:rPr>
          <w:b/>
          <w:sz w:val="20"/>
        </w:rPr>
        <w:t>m</w:t>
      </w:r>
      <w:r w:rsidRPr="002B1D9B">
        <w:rPr>
          <w:b/>
          <w:sz w:val="20"/>
        </w:rPr>
        <w:t>easurement can be considered as one frequency layer and associated with one gap pattern.</w:t>
      </w:r>
    </w:p>
    <w:p w:rsidR="00226750" w:rsidRPr="0052590B" w:rsidRDefault="00226750" w:rsidP="00226750">
      <w:pPr>
        <w:rPr>
          <w:sz w:val="20"/>
          <w:lang w:val="en-US"/>
        </w:rPr>
      </w:pPr>
      <w:r w:rsidRPr="00CD2628">
        <w:rPr>
          <w:b/>
          <w:sz w:val="20"/>
          <w:lang w:val="en-US"/>
        </w:rPr>
        <w:t xml:space="preserve">Proposal </w:t>
      </w:r>
      <w:r>
        <w:rPr>
          <w:b/>
          <w:sz w:val="20"/>
          <w:lang w:val="en-US"/>
        </w:rPr>
        <w:t>6</w:t>
      </w:r>
      <w:r w:rsidRPr="00CD2628">
        <w:rPr>
          <w:b/>
          <w:sz w:val="20"/>
          <w:lang w:val="en-US"/>
        </w:rPr>
        <w:t xml:space="preserve">: The association between MG and </w:t>
      </w:r>
      <w:r w:rsidRPr="00CD2628">
        <w:rPr>
          <w:b/>
          <w:sz w:val="20"/>
        </w:rPr>
        <w:t>frequency layers can be indicated by</w:t>
      </w:r>
      <w:r w:rsidRPr="00CD2628">
        <w:rPr>
          <w:rFonts w:hint="eastAsia"/>
          <w:b/>
          <w:sz w:val="20"/>
        </w:rPr>
        <w:t xml:space="preserve"> </w:t>
      </w:r>
      <w:r>
        <w:rPr>
          <w:b/>
          <w:sz w:val="20"/>
        </w:rPr>
        <w:t>Alt-4.</w:t>
      </w:r>
    </w:p>
    <w:p w:rsidR="00171CEE" w:rsidRPr="00226750" w:rsidRDefault="00226750" w:rsidP="00226750">
      <w:pPr>
        <w:pStyle w:val="af1"/>
        <w:numPr>
          <w:ilvl w:val="0"/>
          <w:numId w:val="49"/>
        </w:numPr>
        <w:spacing w:line="288" w:lineRule="auto"/>
        <w:ind w:firstLineChars="0"/>
        <w:rPr>
          <w:rFonts w:ascii="Times New Roman" w:hAnsi="Times New Roman"/>
          <w:b/>
          <w:sz w:val="20"/>
        </w:rPr>
      </w:pPr>
      <w:r w:rsidRPr="0052590B">
        <w:rPr>
          <w:rFonts w:ascii="Times New Roman" w:hAnsi="Times New Roman"/>
          <w:b/>
          <w:sz w:val="20"/>
        </w:rPr>
        <w:t xml:space="preserve">Alt-4: Define a new IE to configure the association between a measurement gap and frequencies in </w:t>
      </w:r>
      <w:r w:rsidRPr="00226750">
        <w:rPr>
          <w:rFonts w:ascii="Times New Roman" w:hAnsi="Times New Roman"/>
          <w:b/>
          <w:i/>
          <w:sz w:val="20"/>
        </w:rPr>
        <w:t>MeasConfig</w:t>
      </w:r>
      <w:r w:rsidRPr="0052590B">
        <w:rPr>
          <w:rFonts w:ascii="Times New Roman" w:hAnsi="Times New Roman"/>
          <w:b/>
          <w:sz w:val="20"/>
        </w:rPr>
        <w:t xml:space="preserve">. </w:t>
      </w:r>
    </w:p>
    <w:p w:rsidR="004711D9" w:rsidRDefault="004711D9" w:rsidP="004711D9">
      <w:pPr>
        <w:pStyle w:val="1"/>
      </w:pPr>
      <w:r w:rsidRPr="00BF27FC">
        <w:rPr>
          <w:rFonts w:hint="eastAsia"/>
        </w:rPr>
        <w:lastRenderedPageBreak/>
        <w:t>References</w:t>
      </w:r>
    </w:p>
    <w:p w:rsidR="00B7573E" w:rsidRPr="00226750" w:rsidRDefault="00B7573E" w:rsidP="00B7573E">
      <w:pPr>
        <w:pStyle w:val="af1"/>
        <w:numPr>
          <w:ilvl w:val="0"/>
          <w:numId w:val="2"/>
        </w:numPr>
        <w:ind w:firstLineChars="0"/>
        <w:rPr>
          <w:rFonts w:ascii="Times New Roman" w:eastAsia="等线" w:hAnsi="Times New Roman"/>
          <w:kern w:val="0"/>
          <w:sz w:val="20"/>
          <w:lang w:eastAsia="zh-CN"/>
        </w:rPr>
      </w:pPr>
      <w:r w:rsidRPr="00226750">
        <w:rPr>
          <w:rFonts w:ascii="Times New Roman" w:eastAsia="等线" w:hAnsi="Times New Roman"/>
          <w:kern w:val="0"/>
          <w:sz w:val="20"/>
          <w:lang w:eastAsia="zh-CN"/>
        </w:rPr>
        <w:t>RP-211591, Revised WID on NR and MR-DC measurement gap enhancements, Intel Corporation, MediaTek Inc.</w:t>
      </w:r>
    </w:p>
    <w:p w:rsidR="005135B6" w:rsidRPr="00226750" w:rsidRDefault="005135B6" w:rsidP="005135B6">
      <w:pPr>
        <w:pStyle w:val="af"/>
        <w:numPr>
          <w:ilvl w:val="0"/>
          <w:numId w:val="2"/>
        </w:numPr>
        <w:spacing w:after="0"/>
        <w:rPr>
          <w:rFonts w:eastAsia="等线"/>
          <w:szCs w:val="22"/>
          <w:lang w:eastAsia="zh-CN"/>
        </w:rPr>
      </w:pPr>
      <w:r w:rsidRPr="00226750">
        <w:rPr>
          <w:rFonts w:eastAsia="等线"/>
          <w:szCs w:val="22"/>
          <w:lang w:eastAsia="zh-CN"/>
        </w:rPr>
        <w:t>R2-2109361</w:t>
      </w:r>
      <w:r w:rsidRPr="00226750">
        <w:rPr>
          <w:rFonts w:eastAsia="等线" w:hint="eastAsia"/>
          <w:szCs w:val="22"/>
          <w:lang w:eastAsia="zh-CN"/>
        </w:rPr>
        <w:t>,</w:t>
      </w:r>
      <w:r w:rsidRPr="00226750">
        <w:rPr>
          <w:rFonts w:eastAsia="等线"/>
          <w:szCs w:val="22"/>
          <w:lang w:eastAsia="zh-CN"/>
        </w:rPr>
        <w:t xml:space="preserve"> LS on R17 NR MG enhancements – Concurrent MG, CATT &amp; MediaTek</w:t>
      </w:r>
    </w:p>
    <w:p w:rsidR="00795252" w:rsidRDefault="005135B6" w:rsidP="005135B6">
      <w:pPr>
        <w:pStyle w:val="af"/>
        <w:numPr>
          <w:ilvl w:val="0"/>
          <w:numId w:val="2"/>
        </w:numPr>
        <w:spacing w:after="0"/>
        <w:rPr>
          <w:rFonts w:eastAsia="等线"/>
          <w:szCs w:val="22"/>
          <w:lang w:eastAsia="zh-CN"/>
        </w:rPr>
      </w:pPr>
      <w:r w:rsidRPr="00226750">
        <w:rPr>
          <w:rFonts w:eastAsia="等线"/>
          <w:szCs w:val="22"/>
          <w:lang w:eastAsia="zh-CN"/>
        </w:rPr>
        <w:t>R2-2111471</w:t>
      </w:r>
      <w:r w:rsidRPr="00226750">
        <w:rPr>
          <w:rFonts w:eastAsia="等线" w:hint="eastAsia"/>
          <w:szCs w:val="22"/>
          <w:lang w:eastAsia="zh-CN"/>
        </w:rPr>
        <w:t>,</w:t>
      </w:r>
      <w:r w:rsidRPr="00226750">
        <w:rPr>
          <w:rFonts w:eastAsia="等线"/>
          <w:szCs w:val="22"/>
          <w:lang w:eastAsia="zh-CN"/>
        </w:rPr>
        <w:t xml:space="preserve"> Report of [AT116-e][041][MGE] Concurrent MG</w:t>
      </w:r>
      <w:r w:rsidRPr="00226750">
        <w:rPr>
          <w:rFonts w:eastAsia="等线" w:hint="eastAsia"/>
          <w:szCs w:val="22"/>
          <w:lang w:eastAsia="zh-CN"/>
        </w:rPr>
        <w:t>,</w:t>
      </w:r>
      <w:r w:rsidRPr="00226750">
        <w:rPr>
          <w:rFonts w:eastAsia="等线"/>
          <w:szCs w:val="22"/>
          <w:lang w:eastAsia="zh-CN"/>
        </w:rPr>
        <w:t xml:space="preserve"> MediaTek</w:t>
      </w:r>
    </w:p>
    <w:p w:rsidR="00226750" w:rsidRPr="00687EB4" w:rsidRDefault="00687EB4" w:rsidP="00687EB4">
      <w:pPr>
        <w:pStyle w:val="af1"/>
        <w:numPr>
          <w:ilvl w:val="0"/>
          <w:numId w:val="2"/>
        </w:numPr>
        <w:ind w:firstLineChars="0"/>
        <w:rPr>
          <w:rFonts w:ascii="Times New Roman" w:eastAsia="等线" w:hAnsi="Times New Roman"/>
          <w:kern w:val="0"/>
          <w:sz w:val="20"/>
          <w:lang w:eastAsia="zh-CN"/>
        </w:rPr>
      </w:pPr>
      <w:r w:rsidRPr="00687EB4">
        <w:rPr>
          <w:rFonts w:ascii="Times New Roman" w:eastAsia="等线" w:hAnsi="Times New Roman"/>
          <w:kern w:val="0"/>
          <w:sz w:val="20"/>
          <w:lang w:eastAsia="zh-CN"/>
        </w:rPr>
        <w:t>R4-2120304,</w:t>
      </w:r>
      <w:r>
        <w:rPr>
          <w:rFonts w:ascii="Times New Roman" w:eastAsia="等线" w:hAnsi="Times New Roman"/>
          <w:kern w:val="0"/>
          <w:sz w:val="20"/>
          <w:lang w:eastAsia="zh-CN"/>
        </w:rPr>
        <w:t xml:space="preserve"> LS on multiple concurrent MGs</w:t>
      </w:r>
      <w:r w:rsidRPr="00687EB4">
        <w:rPr>
          <w:rFonts w:ascii="Times New Roman" w:eastAsia="等线" w:hAnsi="Times New Roman"/>
          <w:kern w:val="0"/>
          <w:sz w:val="20"/>
          <w:lang w:eastAsia="zh-CN"/>
        </w:rPr>
        <w:t xml:space="preserve">, </w:t>
      </w:r>
      <w:r>
        <w:rPr>
          <w:rFonts w:ascii="Times New Roman" w:eastAsia="等线" w:hAnsi="Times New Roman"/>
          <w:kern w:val="0"/>
          <w:sz w:val="20"/>
          <w:lang w:eastAsia="zh-CN"/>
        </w:rPr>
        <w:t>RAN4</w:t>
      </w:r>
    </w:p>
    <w:sectPr w:rsidR="00226750" w:rsidRPr="00687EB4"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82B" w:rsidRDefault="0019682B">
      <w:pPr>
        <w:spacing w:after="0" w:line="240" w:lineRule="auto"/>
      </w:pPr>
      <w:r>
        <w:separator/>
      </w:r>
    </w:p>
  </w:endnote>
  <w:endnote w:type="continuationSeparator" w:id="0">
    <w:p w:rsidR="0019682B" w:rsidRDefault="00196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Ericsson Hilda Light">
    <w:altName w:val="Courier New"/>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AA6" w:rsidRDefault="007E7AA6"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5830D8">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5830D8">
      <w:rPr>
        <w:sz w:val="20"/>
        <w:szCs w:val="20"/>
      </w:rPr>
      <w:t>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82B" w:rsidRDefault="0019682B">
      <w:pPr>
        <w:spacing w:after="0" w:line="240" w:lineRule="auto"/>
      </w:pPr>
      <w:r>
        <w:separator/>
      </w:r>
    </w:p>
  </w:footnote>
  <w:footnote w:type="continuationSeparator" w:id="0">
    <w:p w:rsidR="0019682B" w:rsidRDefault="001968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8925B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994"/>
        </w:tabs>
        <w:ind w:left="199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3B20353"/>
    <w:multiLevelType w:val="hybridMultilevel"/>
    <w:tmpl w:val="A1D86E2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E5006A"/>
    <w:multiLevelType w:val="hybridMultilevel"/>
    <w:tmpl w:val="336410D6"/>
    <w:lvl w:ilvl="0" w:tplc="9E581576">
      <w:start w:val="1"/>
      <w:numFmt w:val="decimal"/>
      <w:lvlText w:val="Observation %1:"/>
      <w:lvlJc w:val="left"/>
      <w:pPr>
        <w:ind w:left="420" w:hanging="420"/>
      </w:pPr>
      <w:rPr>
        <w:rFonts w:hint="eastAsia"/>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C6037CE"/>
    <w:multiLevelType w:val="hybridMultilevel"/>
    <w:tmpl w:val="05560E9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1D5EE92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A071E8"/>
    <w:multiLevelType w:val="hybridMultilevel"/>
    <w:tmpl w:val="12E4329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E96BBA"/>
    <w:multiLevelType w:val="hybridMultilevel"/>
    <w:tmpl w:val="59768A6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44E22"/>
    <w:multiLevelType w:val="hybridMultilevel"/>
    <w:tmpl w:val="5FA835B2"/>
    <w:lvl w:ilvl="0" w:tplc="F7980DA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0E01E8"/>
    <w:multiLevelType w:val="hybridMultilevel"/>
    <w:tmpl w:val="8EB2B756"/>
    <w:lvl w:ilvl="0" w:tplc="D19A785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0D2A0B"/>
    <w:multiLevelType w:val="hybridMultilevel"/>
    <w:tmpl w:val="3F70280E"/>
    <w:lvl w:ilvl="0" w:tplc="AC06F8C2">
      <w:start w:val="1"/>
      <w:numFmt w:val="bullet"/>
      <w:lvlText w:val=""/>
      <w:lvlJc w:val="left"/>
      <w:pPr>
        <w:ind w:left="2040" w:hanging="420"/>
      </w:pPr>
      <w:rPr>
        <w:rFonts w:ascii="Wingdings" w:hAnsi="Wingdings"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0" w15:restartNumberingAfterBreak="0">
    <w:nsid w:val="427425F3"/>
    <w:multiLevelType w:val="hybridMultilevel"/>
    <w:tmpl w:val="199A770A"/>
    <w:lvl w:ilvl="0" w:tplc="1934241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75027D"/>
    <w:multiLevelType w:val="hybridMultilevel"/>
    <w:tmpl w:val="775CA824"/>
    <w:lvl w:ilvl="0" w:tplc="CE9CDD8A">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0424EB"/>
    <w:multiLevelType w:val="hybridMultilevel"/>
    <w:tmpl w:val="02E0853C"/>
    <w:lvl w:ilvl="0" w:tplc="FD22B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F908D1"/>
    <w:multiLevelType w:val="hybridMultilevel"/>
    <w:tmpl w:val="C678731A"/>
    <w:lvl w:ilvl="0" w:tplc="2DA0AB96">
      <w:start w:val="1"/>
      <w:numFmt w:val="bullet"/>
      <w:lvlText w:val="•"/>
      <w:lvlJc w:val="left"/>
      <w:pPr>
        <w:tabs>
          <w:tab w:val="num" w:pos="720"/>
        </w:tabs>
        <w:ind w:left="720" w:hanging="360"/>
      </w:pPr>
      <w:rPr>
        <w:rFonts w:ascii="Arial" w:hAnsi="Arial" w:hint="default"/>
      </w:rPr>
    </w:lvl>
    <w:lvl w:ilvl="1" w:tplc="14A2CB1A" w:tentative="1">
      <w:start w:val="1"/>
      <w:numFmt w:val="bullet"/>
      <w:lvlText w:val="•"/>
      <w:lvlJc w:val="left"/>
      <w:pPr>
        <w:tabs>
          <w:tab w:val="num" w:pos="1440"/>
        </w:tabs>
        <w:ind w:left="1440" w:hanging="360"/>
      </w:pPr>
      <w:rPr>
        <w:rFonts w:ascii="Arial" w:hAnsi="Arial" w:hint="default"/>
      </w:rPr>
    </w:lvl>
    <w:lvl w:ilvl="2" w:tplc="451824B8">
      <w:start w:val="1"/>
      <w:numFmt w:val="bullet"/>
      <w:lvlText w:val="•"/>
      <w:lvlJc w:val="left"/>
      <w:pPr>
        <w:tabs>
          <w:tab w:val="num" w:pos="2160"/>
        </w:tabs>
        <w:ind w:left="2160" w:hanging="360"/>
      </w:pPr>
      <w:rPr>
        <w:rFonts w:ascii="Arial" w:hAnsi="Arial" w:hint="default"/>
      </w:rPr>
    </w:lvl>
    <w:lvl w:ilvl="3" w:tplc="F5041EB4" w:tentative="1">
      <w:start w:val="1"/>
      <w:numFmt w:val="bullet"/>
      <w:lvlText w:val="•"/>
      <w:lvlJc w:val="left"/>
      <w:pPr>
        <w:tabs>
          <w:tab w:val="num" w:pos="2880"/>
        </w:tabs>
        <w:ind w:left="2880" w:hanging="360"/>
      </w:pPr>
      <w:rPr>
        <w:rFonts w:ascii="Arial" w:hAnsi="Arial" w:hint="default"/>
      </w:rPr>
    </w:lvl>
    <w:lvl w:ilvl="4" w:tplc="23F00384" w:tentative="1">
      <w:start w:val="1"/>
      <w:numFmt w:val="bullet"/>
      <w:lvlText w:val="•"/>
      <w:lvlJc w:val="left"/>
      <w:pPr>
        <w:tabs>
          <w:tab w:val="num" w:pos="3600"/>
        </w:tabs>
        <w:ind w:left="3600" w:hanging="360"/>
      </w:pPr>
      <w:rPr>
        <w:rFonts w:ascii="Arial" w:hAnsi="Arial" w:hint="default"/>
      </w:rPr>
    </w:lvl>
    <w:lvl w:ilvl="5" w:tplc="2BB068DA" w:tentative="1">
      <w:start w:val="1"/>
      <w:numFmt w:val="bullet"/>
      <w:lvlText w:val="•"/>
      <w:lvlJc w:val="left"/>
      <w:pPr>
        <w:tabs>
          <w:tab w:val="num" w:pos="4320"/>
        </w:tabs>
        <w:ind w:left="4320" w:hanging="360"/>
      </w:pPr>
      <w:rPr>
        <w:rFonts w:ascii="Arial" w:hAnsi="Arial" w:hint="default"/>
      </w:rPr>
    </w:lvl>
    <w:lvl w:ilvl="6" w:tplc="E1F8A396" w:tentative="1">
      <w:start w:val="1"/>
      <w:numFmt w:val="bullet"/>
      <w:lvlText w:val="•"/>
      <w:lvlJc w:val="left"/>
      <w:pPr>
        <w:tabs>
          <w:tab w:val="num" w:pos="5040"/>
        </w:tabs>
        <w:ind w:left="5040" w:hanging="360"/>
      </w:pPr>
      <w:rPr>
        <w:rFonts w:ascii="Arial" w:hAnsi="Arial" w:hint="default"/>
      </w:rPr>
    </w:lvl>
    <w:lvl w:ilvl="7" w:tplc="3B9091D8" w:tentative="1">
      <w:start w:val="1"/>
      <w:numFmt w:val="bullet"/>
      <w:lvlText w:val="•"/>
      <w:lvlJc w:val="left"/>
      <w:pPr>
        <w:tabs>
          <w:tab w:val="num" w:pos="5760"/>
        </w:tabs>
        <w:ind w:left="5760" w:hanging="360"/>
      </w:pPr>
      <w:rPr>
        <w:rFonts w:ascii="Arial" w:hAnsi="Arial" w:hint="default"/>
      </w:rPr>
    </w:lvl>
    <w:lvl w:ilvl="8" w:tplc="97F068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05CF9"/>
    <w:multiLevelType w:val="hybridMultilevel"/>
    <w:tmpl w:val="6730313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D92A89"/>
    <w:multiLevelType w:val="hybridMultilevel"/>
    <w:tmpl w:val="EDD22014"/>
    <w:lvl w:ilvl="0" w:tplc="AC06F8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9D3818"/>
    <w:multiLevelType w:val="hybridMultilevel"/>
    <w:tmpl w:val="67360508"/>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B5B537E"/>
    <w:multiLevelType w:val="hybridMultilevel"/>
    <w:tmpl w:val="7D0C9C92"/>
    <w:lvl w:ilvl="0" w:tplc="AC06F8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CC370F"/>
    <w:multiLevelType w:val="hybridMultilevel"/>
    <w:tmpl w:val="DF7668AC"/>
    <w:lvl w:ilvl="0" w:tplc="F724A70E">
      <w:start w:val="1"/>
      <w:numFmt w:val="bullet"/>
      <w:lvlText w:val="•"/>
      <w:lvlJc w:val="left"/>
      <w:pPr>
        <w:tabs>
          <w:tab w:val="num" w:pos="720"/>
        </w:tabs>
        <w:ind w:left="720" w:hanging="360"/>
      </w:pPr>
      <w:rPr>
        <w:rFonts w:ascii="Arial" w:hAnsi="Arial" w:hint="default"/>
      </w:rPr>
    </w:lvl>
    <w:lvl w:ilvl="1" w:tplc="63E24CF6" w:tentative="1">
      <w:start w:val="1"/>
      <w:numFmt w:val="bullet"/>
      <w:lvlText w:val="•"/>
      <w:lvlJc w:val="left"/>
      <w:pPr>
        <w:tabs>
          <w:tab w:val="num" w:pos="1440"/>
        </w:tabs>
        <w:ind w:left="1440" w:hanging="360"/>
      </w:pPr>
      <w:rPr>
        <w:rFonts w:ascii="Arial" w:hAnsi="Arial" w:hint="default"/>
      </w:rPr>
    </w:lvl>
    <w:lvl w:ilvl="2" w:tplc="07269E14">
      <w:start w:val="1"/>
      <w:numFmt w:val="bullet"/>
      <w:lvlText w:val="•"/>
      <w:lvlJc w:val="left"/>
      <w:pPr>
        <w:tabs>
          <w:tab w:val="num" w:pos="2160"/>
        </w:tabs>
        <w:ind w:left="2160" w:hanging="360"/>
      </w:pPr>
      <w:rPr>
        <w:rFonts w:ascii="Arial" w:hAnsi="Arial" w:hint="default"/>
      </w:rPr>
    </w:lvl>
    <w:lvl w:ilvl="3" w:tplc="11FC4AA8" w:tentative="1">
      <w:start w:val="1"/>
      <w:numFmt w:val="bullet"/>
      <w:lvlText w:val="•"/>
      <w:lvlJc w:val="left"/>
      <w:pPr>
        <w:tabs>
          <w:tab w:val="num" w:pos="2880"/>
        </w:tabs>
        <w:ind w:left="2880" w:hanging="360"/>
      </w:pPr>
      <w:rPr>
        <w:rFonts w:ascii="Arial" w:hAnsi="Arial" w:hint="default"/>
      </w:rPr>
    </w:lvl>
    <w:lvl w:ilvl="4" w:tplc="6CB6F09A" w:tentative="1">
      <w:start w:val="1"/>
      <w:numFmt w:val="bullet"/>
      <w:lvlText w:val="•"/>
      <w:lvlJc w:val="left"/>
      <w:pPr>
        <w:tabs>
          <w:tab w:val="num" w:pos="3600"/>
        </w:tabs>
        <w:ind w:left="3600" w:hanging="360"/>
      </w:pPr>
      <w:rPr>
        <w:rFonts w:ascii="Arial" w:hAnsi="Arial" w:hint="default"/>
      </w:rPr>
    </w:lvl>
    <w:lvl w:ilvl="5" w:tplc="FCA00C2E" w:tentative="1">
      <w:start w:val="1"/>
      <w:numFmt w:val="bullet"/>
      <w:lvlText w:val="•"/>
      <w:lvlJc w:val="left"/>
      <w:pPr>
        <w:tabs>
          <w:tab w:val="num" w:pos="4320"/>
        </w:tabs>
        <w:ind w:left="4320" w:hanging="360"/>
      </w:pPr>
      <w:rPr>
        <w:rFonts w:ascii="Arial" w:hAnsi="Arial" w:hint="default"/>
      </w:rPr>
    </w:lvl>
    <w:lvl w:ilvl="6" w:tplc="9F60C4A8" w:tentative="1">
      <w:start w:val="1"/>
      <w:numFmt w:val="bullet"/>
      <w:lvlText w:val="•"/>
      <w:lvlJc w:val="left"/>
      <w:pPr>
        <w:tabs>
          <w:tab w:val="num" w:pos="5040"/>
        </w:tabs>
        <w:ind w:left="5040" w:hanging="360"/>
      </w:pPr>
      <w:rPr>
        <w:rFonts w:ascii="Arial" w:hAnsi="Arial" w:hint="default"/>
      </w:rPr>
    </w:lvl>
    <w:lvl w:ilvl="7" w:tplc="DB6E94B2" w:tentative="1">
      <w:start w:val="1"/>
      <w:numFmt w:val="bullet"/>
      <w:lvlText w:val="•"/>
      <w:lvlJc w:val="left"/>
      <w:pPr>
        <w:tabs>
          <w:tab w:val="num" w:pos="5760"/>
        </w:tabs>
        <w:ind w:left="5760" w:hanging="360"/>
      </w:pPr>
      <w:rPr>
        <w:rFonts w:ascii="Arial" w:hAnsi="Arial" w:hint="default"/>
      </w:rPr>
    </w:lvl>
    <w:lvl w:ilvl="8" w:tplc="E676FB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1D02DD"/>
    <w:multiLevelType w:val="hybridMultilevel"/>
    <w:tmpl w:val="312498AE"/>
    <w:lvl w:ilvl="0" w:tplc="BACE13FC">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7"/>
  </w:num>
  <w:num w:numId="3">
    <w:abstractNumId w:val="10"/>
  </w:num>
  <w:num w:numId="4">
    <w:abstractNumId w:val="23"/>
  </w:num>
  <w:num w:numId="5">
    <w:abstractNumId w:val="1"/>
  </w:num>
  <w:num w:numId="6">
    <w:abstractNumId w:val="1"/>
  </w:num>
  <w:num w:numId="7">
    <w:abstractNumId w:val="1"/>
  </w:num>
  <w:num w:numId="8">
    <w:abstractNumId w:val="1"/>
  </w:num>
  <w:num w:numId="9">
    <w:abstractNumId w:val="1"/>
  </w:num>
  <w:num w:numId="10">
    <w:abstractNumId w:val="31"/>
  </w:num>
  <w:num w:numId="11">
    <w:abstractNumId w:val="36"/>
  </w:num>
  <w:num w:numId="12">
    <w:abstractNumId w:val="20"/>
  </w:num>
  <w:num w:numId="13">
    <w:abstractNumId w:val="13"/>
  </w:num>
  <w:num w:numId="14">
    <w:abstractNumId w:val="12"/>
  </w:num>
  <w:num w:numId="15">
    <w:abstractNumId w:val="1"/>
  </w:num>
  <w:num w:numId="16">
    <w:abstractNumId w:val="28"/>
  </w:num>
  <w:num w:numId="17">
    <w:abstractNumId w:val="1"/>
  </w:num>
  <w:num w:numId="18">
    <w:abstractNumId w:val="5"/>
  </w:num>
  <w:num w:numId="19">
    <w:abstractNumId w:val="25"/>
  </w:num>
  <w:num w:numId="20">
    <w:abstractNumId w:val="1"/>
  </w:num>
  <w:num w:numId="21">
    <w:abstractNumId w:val="38"/>
  </w:num>
  <w:num w:numId="22">
    <w:abstractNumId w:val="33"/>
  </w:num>
  <w:num w:numId="23">
    <w:abstractNumId w:val="26"/>
  </w:num>
  <w:num w:numId="24">
    <w:abstractNumId w:val="34"/>
  </w:num>
  <w:num w:numId="25">
    <w:abstractNumId w:val="7"/>
  </w:num>
  <w:num w:numId="26">
    <w:abstractNumId w:val="1"/>
  </w:num>
  <w:num w:numId="27">
    <w:abstractNumId w:val="11"/>
  </w:num>
  <w:num w:numId="28">
    <w:abstractNumId w:val="17"/>
  </w:num>
  <w:num w:numId="29">
    <w:abstractNumId w:val="16"/>
  </w:num>
  <w:num w:numId="30">
    <w:abstractNumId w:val="15"/>
  </w:num>
  <w:num w:numId="31">
    <w:abstractNumId w:val="8"/>
  </w:num>
  <w:num w:numId="32">
    <w:abstractNumId w:val="29"/>
  </w:num>
  <w:num w:numId="33">
    <w:abstractNumId w:val="35"/>
  </w:num>
  <w:num w:numId="34">
    <w:abstractNumId w:val="32"/>
  </w:num>
  <w:num w:numId="35">
    <w:abstractNumId w:val="0"/>
  </w:num>
  <w:num w:numId="36">
    <w:abstractNumId w:val="22"/>
  </w:num>
  <w:num w:numId="37">
    <w:abstractNumId w:val="24"/>
  </w:num>
  <w:num w:numId="38">
    <w:abstractNumId w:val="21"/>
  </w:num>
  <w:num w:numId="39">
    <w:abstractNumId w:val="27"/>
  </w:num>
  <w:num w:numId="40">
    <w:abstractNumId w:val="3"/>
  </w:num>
  <w:num w:numId="41">
    <w:abstractNumId w:val="6"/>
  </w:num>
  <w:num w:numId="42">
    <w:abstractNumId w:val="14"/>
  </w:num>
  <w:num w:numId="43">
    <w:abstractNumId w:val="9"/>
  </w:num>
  <w:num w:numId="44">
    <w:abstractNumId w:val="4"/>
  </w:num>
  <w:num w:numId="45">
    <w:abstractNumId w:val="18"/>
  </w:num>
  <w:num w:numId="46">
    <w:abstractNumId w:val="19"/>
  </w:num>
  <w:num w:numId="47">
    <w:abstractNumId w:val="34"/>
  </w:num>
  <w:num w:numId="48">
    <w:abstractNumId w:val="2"/>
  </w:num>
  <w:num w:numId="49">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3218"/>
    <w:rsid w:val="0000379A"/>
    <w:rsid w:val="000037B6"/>
    <w:rsid w:val="00004233"/>
    <w:rsid w:val="00004689"/>
    <w:rsid w:val="000046F4"/>
    <w:rsid w:val="0000489B"/>
    <w:rsid w:val="00004A9F"/>
    <w:rsid w:val="00005E31"/>
    <w:rsid w:val="000073F2"/>
    <w:rsid w:val="0000796D"/>
    <w:rsid w:val="000079B0"/>
    <w:rsid w:val="00007E01"/>
    <w:rsid w:val="000103B4"/>
    <w:rsid w:val="000111C1"/>
    <w:rsid w:val="00011DE1"/>
    <w:rsid w:val="00012DCF"/>
    <w:rsid w:val="00015B84"/>
    <w:rsid w:val="000168F5"/>
    <w:rsid w:val="000170E5"/>
    <w:rsid w:val="00017602"/>
    <w:rsid w:val="000178FF"/>
    <w:rsid w:val="00020285"/>
    <w:rsid w:val="000209C3"/>
    <w:rsid w:val="00021770"/>
    <w:rsid w:val="00023FAD"/>
    <w:rsid w:val="00024054"/>
    <w:rsid w:val="00025A91"/>
    <w:rsid w:val="000278D9"/>
    <w:rsid w:val="00027A7A"/>
    <w:rsid w:val="00030A70"/>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3698"/>
    <w:rsid w:val="000545DC"/>
    <w:rsid w:val="00054A3F"/>
    <w:rsid w:val="00060A3D"/>
    <w:rsid w:val="00061C0C"/>
    <w:rsid w:val="00064948"/>
    <w:rsid w:val="00065A13"/>
    <w:rsid w:val="00065D2F"/>
    <w:rsid w:val="000663BA"/>
    <w:rsid w:val="0006700F"/>
    <w:rsid w:val="00067BF7"/>
    <w:rsid w:val="00067E04"/>
    <w:rsid w:val="00071B4C"/>
    <w:rsid w:val="00071F44"/>
    <w:rsid w:val="000723DF"/>
    <w:rsid w:val="000749F0"/>
    <w:rsid w:val="000754AA"/>
    <w:rsid w:val="000762BD"/>
    <w:rsid w:val="00077B5B"/>
    <w:rsid w:val="00084BBC"/>
    <w:rsid w:val="00084C7D"/>
    <w:rsid w:val="00086FD0"/>
    <w:rsid w:val="00087482"/>
    <w:rsid w:val="00087B0D"/>
    <w:rsid w:val="00092A3D"/>
    <w:rsid w:val="00093F26"/>
    <w:rsid w:val="00095213"/>
    <w:rsid w:val="00095CA5"/>
    <w:rsid w:val="000A133C"/>
    <w:rsid w:val="000A2371"/>
    <w:rsid w:val="000A32DB"/>
    <w:rsid w:val="000A3C0B"/>
    <w:rsid w:val="000A6A64"/>
    <w:rsid w:val="000B3F37"/>
    <w:rsid w:val="000B46AE"/>
    <w:rsid w:val="000B4E87"/>
    <w:rsid w:val="000C015B"/>
    <w:rsid w:val="000C032A"/>
    <w:rsid w:val="000C311D"/>
    <w:rsid w:val="000C313D"/>
    <w:rsid w:val="000C44C2"/>
    <w:rsid w:val="000C45DB"/>
    <w:rsid w:val="000C4817"/>
    <w:rsid w:val="000C5223"/>
    <w:rsid w:val="000C6861"/>
    <w:rsid w:val="000C6E7C"/>
    <w:rsid w:val="000C7491"/>
    <w:rsid w:val="000D0501"/>
    <w:rsid w:val="000D0634"/>
    <w:rsid w:val="000D0660"/>
    <w:rsid w:val="000D0D06"/>
    <w:rsid w:val="000D13D9"/>
    <w:rsid w:val="000D226B"/>
    <w:rsid w:val="000D2A73"/>
    <w:rsid w:val="000D3D15"/>
    <w:rsid w:val="000D50A2"/>
    <w:rsid w:val="000D672F"/>
    <w:rsid w:val="000D787A"/>
    <w:rsid w:val="000D7B30"/>
    <w:rsid w:val="000E016A"/>
    <w:rsid w:val="000E0E6A"/>
    <w:rsid w:val="000E1835"/>
    <w:rsid w:val="000E1A1C"/>
    <w:rsid w:val="000E3F45"/>
    <w:rsid w:val="000E7E9D"/>
    <w:rsid w:val="000F4C3B"/>
    <w:rsid w:val="000F544F"/>
    <w:rsid w:val="000F6303"/>
    <w:rsid w:val="000F634D"/>
    <w:rsid w:val="000F6F23"/>
    <w:rsid w:val="000F70C9"/>
    <w:rsid w:val="000F70F8"/>
    <w:rsid w:val="000F7453"/>
    <w:rsid w:val="000F7848"/>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211F"/>
    <w:rsid w:val="001260D6"/>
    <w:rsid w:val="001261DF"/>
    <w:rsid w:val="001268A5"/>
    <w:rsid w:val="0012692B"/>
    <w:rsid w:val="00127836"/>
    <w:rsid w:val="00132A1A"/>
    <w:rsid w:val="00132E49"/>
    <w:rsid w:val="00132FF7"/>
    <w:rsid w:val="001348EC"/>
    <w:rsid w:val="00135EDB"/>
    <w:rsid w:val="001368EB"/>
    <w:rsid w:val="00137976"/>
    <w:rsid w:val="001414F2"/>
    <w:rsid w:val="00142459"/>
    <w:rsid w:val="00142510"/>
    <w:rsid w:val="00142AAA"/>
    <w:rsid w:val="001456C5"/>
    <w:rsid w:val="00145F9B"/>
    <w:rsid w:val="00146C59"/>
    <w:rsid w:val="00147DFE"/>
    <w:rsid w:val="00150A5E"/>
    <w:rsid w:val="001510F0"/>
    <w:rsid w:val="00152239"/>
    <w:rsid w:val="001525BF"/>
    <w:rsid w:val="00153321"/>
    <w:rsid w:val="0015474D"/>
    <w:rsid w:val="00154970"/>
    <w:rsid w:val="00154ACE"/>
    <w:rsid w:val="00154B86"/>
    <w:rsid w:val="00155399"/>
    <w:rsid w:val="001611BB"/>
    <w:rsid w:val="00161943"/>
    <w:rsid w:val="00163928"/>
    <w:rsid w:val="00164047"/>
    <w:rsid w:val="001648C0"/>
    <w:rsid w:val="00166FFF"/>
    <w:rsid w:val="001709E4"/>
    <w:rsid w:val="00170AE9"/>
    <w:rsid w:val="00171CEE"/>
    <w:rsid w:val="001727DF"/>
    <w:rsid w:val="00174BF9"/>
    <w:rsid w:val="001755AE"/>
    <w:rsid w:val="001758AA"/>
    <w:rsid w:val="001760A3"/>
    <w:rsid w:val="00176439"/>
    <w:rsid w:val="00176D43"/>
    <w:rsid w:val="0017742F"/>
    <w:rsid w:val="001777AC"/>
    <w:rsid w:val="00177916"/>
    <w:rsid w:val="0018131E"/>
    <w:rsid w:val="0018273A"/>
    <w:rsid w:val="00183233"/>
    <w:rsid w:val="0018379C"/>
    <w:rsid w:val="00183827"/>
    <w:rsid w:val="001843DD"/>
    <w:rsid w:val="0018598B"/>
    <w:rsid w:val="00186659"/>
    <w:rsid w:val="00191663"/>
    <w:rsid w:val="00191E6B"/>
    <w:rsid w:val="0019263D"/>
    <w:rsid w:val="00192BDD"/>
    <w:rsid w:val="001955A1"/>
    <w:rsid w:val="00195E21"/>
    <w:rsid w:val="001960CC"/>
    <w:rsid w:val="0019682B"/>
    <w:rsid w:val="00196EEE"/>
    <w:rsid w:val="001A2982"/>
    <w:rsid w:val="001A2B42"/>
    <w:rsid w:val="001A4D2B"/>
    <w:rsid w:val="001A53C5"/>
    <w:rsid w:val="001A5C0F"/>
    <w:rsid w:val="001A6A6B"/>
    <w:rsid w:val="001A6E3E"/>
    <w:rsid w:val="001B1AD0"/>
    <w:rsid w:val="001B43C9"/>
    <w:rsid w:val="001B473E"/>
    <w:rsid w:val="001B6C33"/>
    <w:rsid w:val="001B6C8A"/>
    <w:rsid w:val="001C001B"/>
    <w:rsid w:val="001C1714"/>
    <w:rsid w:val="001C192C"/>
    <w:rsid w:val="001C1B71"/>
    <w:rsid w:val="001C2072"/>
    <w:rsid w:val="001C2FC0"/>
    <w:rsid w:val="001C4F4C"/>
    <w:rsid w:val="001C5371"/>
    <w:rsid w:val="001C696E"/>
    <w:rsid w:val="001C6995"/>
    <w:rsid w:val="001D24CB"/>
    <w:rsid w:val="001D2D3D"/>
    <w:rsid w:val="001D3BDD"/>
    <w:rsid w:val="001D403D"/>
    <w:rsid w:val="001D4C27"/>
    <w:rsid w:val="001D4F38"/>
    <w:rsid w:val="001D52D0"/>
    <w:rsid w:val="001D610E"/>
    <w:rsid w:val="001D698F"/>
    <w:rsid w:val="001D6BCC"/>
    <w:rsid w:val="001D7E7C"/>
    <w:rsid w:val="001E0D52"/>
    <w:rsid w:val="001E1202"/>
    <w:rsid w:val="001E267E"/>
    <w:rsid w:val="001E346E"/>
    <w:rsid w:val="001E42EC"/>
    <w:rsid w:val="001E5BB9"/>
    <w:rsid w:val="001E75EE"/>
    <w:rsid w:val="001F07F6"/>
    <w:rsid w:val="001F09B7"/>
    <w:rsid w:val="001F248E"/>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4EC0"/>
    <w:rsid w:val="00215D0B"/>
    <w:rsid w:val="00216144"/>
    <w:rsid w:val="00216CCB"/>
    <w:rsid w:val="002170DE"/>
    <w:rsid w:val="0021785F"/>
    <w:rsid w:val="002202BD"/>
    <w:rsid w:val="002203ED"/>
    <w:rsid w:val="002210DA"/>
    <w:rsid w:val="002214EA"/>
    <w:rsid w:val="00225335"/>
    <w:rsid w:val="0022534A"/>
    <w:rsid w:val="002254C7"/>
    <w:rsid w:val="00226750"/>
    <w:rsid w:val="00227B26"/>
    <w:rsid w:val="00227C80"/>
    <w:rsid w:val="002300CF"/>
    <w:rsid w:val="00230403"/>
    <w:rsid w:val="0023148B"/>
    <w:rsid w:val="00232315"/>
    <w:rsid w:val="00232834"/>
    <w:rsid w:val="002340E5"/>
    <w:rsid w:val="00234A55"/>
    <w:rsid w:val="00234C1D"/>
    <w:rsid w:val="00234F50"/>
    <w:rsid w:val="002365A1"/>
    <w:rsid w:val="002370FA"/>
    <w:rsid w:val="00237942"/>
    <w:rsid w:val="00237C65"/>
    <w:rsid w:val="00237CA8"/>
    <w:rsid w:val="0024039D"/>
    <w:rsid w:val="00241F8E"/>
    <w:rsid w:val="0024203F"/>
    <w:rsid w:val="002429B2"/>
    <w:rsid w:val="002432B5"/>
    <w:rsid w:val="00246C94"/>
    <w:rsid w:val="00247F0E"/>
    <w:rsid w:val="002522AF"/>
    <w:rsid w:val="00252D57"/>
    <w:rsid w:val="00255157"/>
    <w:rsid w:val="00255815"/>
    <w:rsid w:val="0025616B"/>
    <w:rsid w:val="00256B7C"/>
    <w:rsid w:val="002570B7"/>
    <w:rsid w:val="00257343"/>
    <w:rsid w:val="00260442"/>
    <w:rsid w:val="00263804"/>
    <w:rsid w:val="002659E1"/>
    <w:rsid w:val="00265A5D"/>
    <w:rsid w:val="0026709C"/>
    <w:rsid w:val="00267F1A"/>
    <w:rsid w:val="0027105D"/>
    <w:rsid w:val="0027135C"/>
    <w:rsid w:val="002718E6"/>
    <w:rsid w:val="00271DFD"/>
    <w:rsid w:val="00272166"/>
    <w:rsid w:val="0027359B"/>
    <w:rsid w:val="002736AC"/>
    <w:rsid w:val="00275EB0"/>
    <w:rsid w:val="00276288"/>
    <w:rsid w:val="00276CDA"/>
    <w:rsid w:val="002771D0"/>
    <w:rsid w:val="0028033A"/>
    <w:rsid w:val="002829C3"/>
    <w:rsid w:val="00283CB6"/>
    <w:rsid w:val="00283E00"/>
    <w:rsid w:val="00283FFB"/>
    <w:rsid w:val="002858F0"/>
    <w:rsid w:val="002871C5"/>
    <w:rsid w:val="00287655"/>
    <w:rsid w:val="002914B6"/>
    <w:rsid w:val="00291FBB"/>
    <w:rsid w:val="00292A30"/>
    <w:rsid w:val="0029490C"/>
    <w:rsid w:val="00296264"/>
    <w:rsid w:val="002978B4"/>
    <w:rsid w:val="002A3A73"/>
    <w:rsid w:val="002A4DC3"/>
    <w:rsid w:val="002A53D9"/>
    <w:rsid w:val="002B037F"/>
    <w:rsid w:val="002B1D9B"/>
    <w:rsid w:val="002B30D2"/>
    <w:rsid w:val="002B33F4"/>
    <w:rsid w:val="002B3F2F"/>
    <w:rsid w:val="002B3F90"/>
    <w:rsid w:val="002B499C"/>
    <w:rsid w:val="002B5DBF"/>
    <w:rsid w:val="002B7C69"/>
    <w:rsid w:val="002C0F00"/>
    <w:rsid w:val="002C12F9"/>
    <w:rsid w:val="002C2D33"/>
    <w:rsid w:val="002C35B0"/>
    <w:rsid w:val="002C41D8"/>
    <w:rsid w:val="002C4BD6"/>
    <w:rsid w:val="002C56C2"/>
    <w:rsid w:val="002C6D51"/>
    <w:rsid w:val="002D224E"/>
    <w:rsid w:val="002D287C"/>
    <w:rsid w:val="002D3033"/>
    <w:rsid w:val="002D3190"/>
    <w:rsid w:val="002D3E0D"/>
    <w:rsid w:val="002D4E8E"/>
    <w:rsid w:val="002D55BD"/>
    <w:rsid w:val="002D641C"/>
    <w:rsid w:val="002D723F"/>
    <w:rsid w:val="002D7B49"/>
    <w:rsid w:val="002E175A"/>
    <w:rsid w:val="002E1CC9"/>
    <w:rsid w:val="002E2B09"/>
    <w:rsid w:val="002E2EB5"/>
    <w:rsid w:val="002E332D"/>
    <w:rsid w:val="002E3BE7"/>
    <w:rsid w:val="002E59D2"/>
    <w:rsid w:val="002E5A23"/>
    <w:rsid w:val="002E7218"/>
    <w:rsid w:val="002F1C61"/>
    <w:rsid w:val="002F40F0"/>
    <w:rsid w:val="002F5136"/>
    <w:rsid w:val="002F5679"/>
    <w:rsid w:val="002F5D58"/>
    <w:rsid w:val="002F6663"/>
    <w:rsid w:val="0030185F"/>
    <w:rsid w:val="00301950"/>
    <w:rsid w:val="003021ED"/>
    <w:rsid w:val="00302CCE"/>
    <w:rsid w:val="003064EE"/>
    <w:rsid w:val="00306D17"/>
    <w:rsid w:val="00307676"/>
    <w:rsid w:val="003109CF"/>
    <w:rsid w:val="00310A23"/>
    <w:rsid w:val="00312067"/>
    <w:rsid w:val="00314666"/>
    <w:rsid w:val="00315155"/>
    <w:rsid w:val="003152CC"/>
    <w:rsid w:val="00315417"/>
    <w:rsid w:val="00316004"/>
    <w:rsid w:val="00317605"/>
    <w:rsid w:val="00317923"/>
    <w:rsid w:val="0032285E"/>
    <w:rsid w:val="00322D81"/>
    <w:rsid w:val="003230C1"/>
    <w:rsid w:val="00323D77"/>
    <w:rsid w:val="00325E80"/>
    <w:rsid w:val="003268E0"/>
    <w:rsid w:val="00327AD2"/>
    <w:rsid w:val="00330CA1"/>
    <w:rsid w:val="003310B7"/>
    <w:rsid w:val="00331C0D"/>
    <w:rsid w:val="00332986"/>
    <w:rsid w:val="00332C3A"/>
    <w:rsid w:val="00333B8D"/>
    <w:rsid w:val="0033452F"/>
    <w:rsid w:val="00334E2B"/>
    <w:rsid w:val="00335615"/>
    <w:rsid w:val="00336555"/>
    <w:rsid w:val="00337CF4"/>
    <w:rsid w:val="003431B3"/>
    <w:rsid w:val="003439C3"/>
    <w:rsid w:val="003467B8"/>
    <w:rsid w:val="003477E8"/>
    <w:rsid w:val="003508F1"/>
    <w:rsid w:val="00352993"/>
    <w:rsid w:val="00353399"/>
    <w:rsid w:val="00354A61"/>
    <w:rsid w:val="003552E6"/>
    <w:rsid w:val="003576B4"/>
    <w:rsid w:val="00357C12"/>
    <w:rsid w:val="00360E5A"/>
    <w:rsid w:val="003620B9"/>
    <w:rsid w:val="003632CC"/>
    <w:rsid w:val="00363BD8"/>
    <w:rsid w:val="00364EBF"/>
    <w:rsid w:val="003653FB"/>
    <w:rsid w:val="0036689E"/>
    <w:rsid w:val="00366D2D"/>
    <w:rsid w:val="003670D9"/>
    <w:rsid w:val="00367A9F"/>
    <w:rsid w:val="00367F72"/>
    <w:rsid w:val="00370516"/>
    <w:rsid w:val="00370937"/>
    <w:rsid w:val="00372385"/>
    <w:rsid w:val="003731F4"/>
    <w:rsid w:val="00373E32"/>
    <w:rsid w:val="00374BE8"/>
    <w:rsid w:val="00376652"/>
    <w:rsid w:val="00383809"/>
    <w:rsid w:val="00383B18"/>
    <w:rsid w:val="00384B71"/>
    <w:rsid w:val="00385EAD"/>
    <w:rsid w:val="003865D4"/>
    <w:rsid w:val="00386728"/>
    <w:rsid w:val="0038699F"/>
    <w:rsid w:val="00386AFD"/>
    <w:rsid w:val="00392157"/>
    <w:rsid w:val="0039233C"/>
    <w:rsid w:val="00393014"/>
    <w:rsid w:val="0039368E"/>
    <w:rsid w:val="00393713"/>
    <w:rsid w:val="00393DE9"/>
    <w:rsid w:val="00397075"/>
    <w:rsid w:val="00397A17"/>
    <w:rsid w:val="00397FF6"/>
    <w:rsid w:val="003A0BA7"/>
    <w:rsid w:val="003A0D58"/>
    <w:rsid w:val="003A254F"/>
    <w:rsid w:val="003A3C94"/>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E0124"/>
    <w:rsid w:val="003E125F"/>
    <w:rsid w:val="003E12C5"/>
    <w:rsid w:val="003E279F"/>
    <w:rsid w:val="003E2BA5"/>
    <w:rsid w:val="003E414D"/>
    <w:rsid w:val="003E6E59"/>
    <w:rsid w:val="003F0F83"/>
    <w:rsid w:val="003F2094"/>
    <w:rsid w:val="003F320F"/>
    <w:rsid w:val="003F5957"/>
    <w:rsid w:val="003F615C"/>
    <w:rsid w:val="003F700C"/>
    <w:rsid w:val="003F7203"/>
    <w:rsid w:val="003F799E"/>
    <w:rsid w:val="003F7FDD"/>
    <w:rsid w:val="00400C6C"/>
    <w:rsid w:val="0040113D"/>
    <w:rsid w:val="00401991"/>
    <w:rsid w:val="00401A6E"/>
    <w:rsid w:val="0040299C"/>
    <w:rsid w:val="00403540"/>
    <w:rsid w:val="004042DB"/>
    <w:rsid w:val="00404E65"/>
    <w:rsid w:val="0040685A"/>
    <w:rsid w:val="00406977"/>
    <w:rsid w:val="004079B9"/>
    <w:rsid w:val="00407CC6"/>
    <w:rsid w:val="00407FCC"/>
    <w:rsid w:val="004102DD"/>
    <w:rsid w:val="004123F9"/>
    <w:rsid w:val="0041394A"/>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1AB6"/>
    <w:rsid w:val="0044371A"/>
    <w:rsid w:val="00443A6A"/>
    <w:rsid w:val="0044438E"/>
    <w:rsid w:val="00444F17"/>
    <w:rsid w:val="004508F5"/>
    <w:rsid w:val="00450E56"/>
    <w:rsid w:val="004514B6"/>
    <w:rsid w:val="00453CA5"/>
    <w:rsid w:val="00455450"/>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D9"/>
    <w:rsid w:val="00471896"/>
    <w:rsid w:val="00472747"/>
    <w:rsid w:val="00472901"/>
    <w:rsid w:val="00473B03"/>
    <w:rsid w:val="00475A32"/>
    <w:rsid w:val="00475FDB"/>
    <w:rsid w:val="00475FE4"/>
    <w:rsid w:val="004766ED"/>
    <w:rsid w:val="004806A6"/>
    <w:rsid w:val="0048099C"/>
    <w:rsid w:val="00480EAB"/>
    <w:rsid w:val="004822D9"/>
    <w:rsid w:val="00482BA9"/>
    <w:rsid w:val="00484D1A"/>
    <w:rsid w:val="004855B7"/>
    <w:rsid w:val="00485B2F"/>
    <w:rsid w:val="00486ADF"/>
    <w:rsid w:val="004913C2"/>
    <w:rsid w:val="00491535"/>
    <w:rsid w:val="004928E9"/>
    <w:rsid w:val="00494657"/>
    <w:rsid w:val="00496618"/>
    <w:rsid w:val="00496F9E"/>
    <w:rsid w:val="004A4421"/>
    <w:rsid w:val="004A71D6"/>
    <w:rsid w:val="004B08C2"/>
    <w:rsid w:val="004B1EDC"/>
    <w:rsid w:val="004B305C"/>
    <w:rsid w:val="004B4557"/>
    <w:rsid w:val="004B4680"/>
    <w:rsid w:val="004B4762"/>
    <w:rsid w:val="004B5A5A"/>
    <w:rsid w:val="004B6241"/>
    <w:rsid w:val="004B62D9"/>
    <w:rsid w:val="004B671E"/>
    <w:rsid w:val="004B74CB"/>
    <w:rsid w:val="004C042A"/>
    <w:rsid w:val="004C081A"/>
    <w:rsid w:val="004C0F3C"/>
    <w:rsid w:val="004C285D"/>
    <w:rsid w:val="004C28BF"/>
    <w:rsid w:val="004C2D22"/>
    <w:rsid w:val="004C3F58"/>
    <w:rsid w:val="004C497D"/>
    <w:rsid w:val="004C7871"/>
    <w:rsid w:val="004D0444"/>
    <w:rsid w:val="004D1947"/>
    <w:rsid w:val="004D2769"/>
    <w:rsid w:val="004D4F75"/>
    <w:rsid w:val="004D5B79"/>
    <w:rsid w:val="004D6BE7"/>
    <w:rsid w:val="004D7051"/>
    <w:rsid w:val="004E0088"/>
    <w:rsid w:val="004E0148"/>
    <w:rsid w:val="004E0F00"/>
    <w:rsid w:val="004E1A79"/>
    <w:rsid w:val="004E1AFB"/>
    <w:rsid w:val="004E38C2"/>
    <w:rsid w:val="004E3F2D"/>
    <w:rsid w:val="004E5C3A"/>
    <w:rsid w:val="004E5F54"/>
    <w:rsid w:val="004E713C"/>
    <w:rsid w:val="004E7E72"/>
    <w:rsid w:val="004F118B"/>
    <w:rsid w:val="004F3956"/>
    <w:rsid w:val="004F47CA"/>
    <w:rsid w:val="004F723B"/>
    <w:rsid w:val="005002AD"/>
    <w:rsid w:val="00501E06"/>
    <w:rsid w:val="00501E57"/>
    <w:rsid w:val="00502F6B"/>
    <w:rsid w:val="00505919"/>
    <w:rsid w:val="00505B9A"/>
    <w:rsid w:val="005108CF"/>
    <w:rsid w:val="00511AB1"/>
    <w:rsid w:val="00512191"/>
    <w:rsid w:val="005135B6"/>
    <w:rsid w:val="0051640B"/>
    <w:rsid w:val="00517BCA"/>
    <w:rsid w:val="00520C10"/>
    <w:rsid w:val="005213CC"/>
    <w:rsid w:val="005240C7"/>
    <w:rsid w:val="0052511C"/>
    <w:rsid w:val="00525149"/>
    <w:rsid w:val="0052590B"/>
    <w:rsid w:val="005278F7"/>
    <w:rsid w:val="005304DB"/>
    <w:rsid w:val="005307A1"/>
    <w:rsid w:val="005318BD"/>
    <w:rsid w:val="00532D9E"/>
    <w:rsid w:val="00534302"/>
    <w:rsid w:val="00534ABF"/>
    <w:rsid w:val="005376CC"/>
    <w:rsid w:val="005407EC"/>
    <w:rsid w:val="00542D02"/>
    <w:rsid w:val="00542DD0"/>
    <w:rsid w:val="005444A1"/>
    <w:rsid w:val="0054539D"/>
    <w:rsid w:val="00546062"/>
    <w:rsid w:val="005469BF"/>
    <w:rsid w:val="00550AC6"/>
    <w:rsid w:val="005573D0"/>
    <w:rsid w:val="005606ED"/>
    <w:rsid w:val="00561B36"/>
    <w:rsid w:val="00561B42"/>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501"/>
    <w:rsid w:val="005830D8"/>
    <w:rsid w:val="005831D6"/>
    <w:rsid w:val="00583251"/>
    <w:rsid w:val="00584C62"/>
    <w:rsid w:val="00585219"/>
    <w:rsid w:val="00585FEA"/>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2C4"/>
    <w:rsid w:val="005A1F32"/>
    <w:rsid w:val="005A4E1B"/>
    <w:rsid w:val="005A6A7B"/>
    <w:rsid w:val="005A750A"/>
    <w:rsid w:val="005B0CDB"/>
    <w:rsid w:val="005B0FF8"/>
    <w:rsid w:val="005B100E"/>
    <w:rsid w:val="005B131C"/>
    <w:rsid w:val="005B22FF"/>
    <w:rsid w:val="005B43DF"/>
    <w:rsid w:val="005B567A"/>
    <w:rsid w:val="005B60CA"/>
    <w:rsid w:val="005B64CA"/>
    <w:rsid w:val="005B6F40"/>
    <w:rsid w:val="005B7ADE"/>
    <w:rsid w:val="005C0BAF"/>
    <w:rsid w:val="005C1186"/>
    <w:rsid w:val="005C1916"/>
    <w:rsid w:val="005C233D"/>
    <w:rsid w:val="005C42A9"/>
    <w:rsid w:val="005C618E"/>
    <w:rsid w:val="005C71BF"/>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4E7"/>
    <w:rsid w:val="005E44D6"/>
    <w:rsid w:val="005E572A"/>
    <w:rsid w:val="005E67D4"/>
    <w:rsid w:val="005F0502"/>
    <w:rsid w:val="005F0F1A"/>
    <w:rsid w:val="005F1CD9"/>
    <w:rsid w:val="005F1FAC"/>
    <w:rsid w:val="005F2FD5"/>
    <w:rsid w:val="005F3540"/>
    <w:rsid w:val="005F3AFD"/>
    <w:rsid w:val="005F4C12"/>
    <w:rsid w:val="005F6149"/>
    <w:rsid w:val="005F6FC8"/>
    <w:rsid w:val="0060129A"/>
    <w:rsid w:val="00602A8A"/>
    <w:rsid w:val="00603C06"/>
    <w:rsid w:val="006045A6"/>
    <w:rsid w:val="00604C02"/>
    <w:rsid w:val="00605643"/>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23EC"/>
    <w:rsid w:val="0062333C"/>
    <w:rsid w:val="006238FA"/>
    <w:rsid w:val="00623A59"/>
    <w:rsid w:val="00624A2F"/>
    <w:rsid w:val="00627725"/>
    <w:rsid w:val="006304F0"/>
    <w:rsid w:val="00630CF0"/>
    <w:rsid w:val="006314A6"/>
    <w:rsid w:val="00632BCD"/>
    <w:rsid w:val="00633934"/>
    <w:rsid w:val="00634115"/>
    <w:rsid w:val="00634864"/>
    <w:rsid w:val="0063662B"/>
    <w:rsid w:val="00636B8B"/>
    <w:rsid w:val="006400AC"/>
    <w:rsid w:val="0064074B"/>
    <w:rsid w:val="00641BC1"/>
    <w:rsid w:val="00641CD1"/>
    <w:rsid w:val="00643A58"/>
    <w:rsid w:val="00644896"/>
    <w:rsid w:val="00644981"/>
    <w:rsid w:val="00644B5E"/>
    <w:rsid w:val="00644EFD"/>
    <w:rsid w:val="00644F37"/>
    <w:rsid w:val="006451A5"/>
    <w:rsid w:val="00646A0E"/>
    <w:rsid w:val="00647C48"/>
    <w:rsid w:val="00650DD1"/>
    <w:rsid w:val="00650F70"/>
    <w:rsid w:val="00651EDD"/>
    <w:rsid w:val="006525F4"/>
    <w:rsid w:val="00652FCC"/>
    <w:rsid w:val="00656311"/>
    <w:rsid w:val="006564D5"/>
    <w:rsid w:val="00657592"/>
    <w:rsid w:val="00657F1D"/>
    <w:rsid w:val="0066000E"/>
    <w:rsid w:val="0066148C"/>
    <w:rsid w:val="00661B43"/>
    <w:rsid w:val="00667CED"/>
    <w:rsid w:val="0067032B"/>
    <w:rsid w:val="00670419"/>
    <w:rsid w:val="006715DE"/>
    <w:rsid w:val="00674871"/>
    <w:rsid w:val="00675615"/>
    <w:rsid w:val="0067593E"/>
    <w:rsid w:val="006770E5"/>
    <w:rsid w:val="006802D0"/>
    <w:rsid w:val="00680BCF"/>
    <w:rsid w:val="00681536"/>
    <w:rsid w:val="006816E5"/>
    <w:rsid w:val="00681F89"/>
    <w:rsid w:val="00685C0D"/>
    <w:rsid w:val="00687EB4"/>
    <w:rsid w:val="0069055B"/>
    <w:rsid w:val="00690645"/>
    <w:rsid w:val="006912DB"/>
    <w:rsid w:val="0069138B"/>
    <w:rsid w:val="0069159B"/>
    <w:rsid w:val="006927B7"/>
    <w:rsid w:val="00694A8C"/>
    <w:rsid w:val="00695F1E"/>
    <w:rsid w:val="00697C5F"/>
    <w:rsid w:val="006A0113"/>
    <w:rsid w:val="006A09F3"/>
    <w:rsid w:val="006A0CF7"/>
    <w:rsid w:val="006A38AE"/>
    <w:rsid w:val="006A433B"/>
    <w:rsid w:val="006A440B"/>
    <w:rsid w:val="006A4AB1"/>
    <w:rsid w:val="006A4EDC"/>
    <w:rsid w:val="006A7651"/>
    <w:rsid w:val="006A7E3A"/>
    <w:rsid w:val="006B0BB8"/>
    <w:rsid w:val="006B0F45"/>
    <w:rsid w:val="006B1765"/>
    <w:rsid w:val="006B1898"/>
    <w:rsid w:val="006B34CE"/>
    <w:rsid w:val="006B456D"/>
    <w:rsid w:val="006B5BAF"/>
    <w:rsid w:val="006B5D73"/>
    <w:rsid w:val="006B5D86"/>
    <w:rsid w:val="006B688C"/>
    <w:rsid w:val="006B7053"/>
    <w:rsid w:val="006B7650"/>
    <w:rsid w:val="006B79DA"/>
    <w:rsid w:val="006C057F"/>
    <w:rsid w:val="006C13EA"/>
    <w:rsid w:val="006C18A0"/>
    <w:rsid w:val="006C2831"/>
    <w:rsid w:val="006C3590"/>
    <w:rsid w:val="006C387F"/>
    <w:rsid w:val="006C3EEA"/>
    <w:rsid w:val="006C41FF"/>
    <w:rsid w:val="006C476A"/>
    <w:rsid w:val="006C4C92"/>
    <w:rsid w:val="006C7434"/>
    <w:rsid w:val="006D008D"/>
    <w:rsid w:val="006D2B50"/>
    <w:rsid w:val="006D3CE1"/>
    <w:rsid w:val="006D4BDC"/>
    <w:rsid w:val="006D4CC5"/>
    <w:rsid w:val="006D5A4F"/>
    <w:rsid w:val="006D7F5A"/>
    <w:rsid w:val="006E05F4"/>
    <w:rsid w:val="006E09FF"/>
    <w:rsid w:val="006E1A27"/>
    <w:rsid w:val="006E1B51"/>
    <w:rsid w:val="006E278F"/>
    <w:rsid w:val="006E3116"/>
    <w:rsid w:val="006E5F9C"/>
    <w:rsid w:val="006F0324"/>
    <w:rsid w:val="006F0953"/>
    <w:rsid w:val="006F15E5"/>
    <w:rsid w:val="006F20A2"/>
    <w:rsid w:val="006F243D"/>
    <w:rsid w:val="006F25D8"/>
    <w:rsid w:val="006F3C5E"/>
    <w:rsid w:val="006F5717"/>
    <w:rsid w:val="006F5947"/>
    <w:rsid w:val="006F6AD4"/>
    <w:rsid w:val="006F7847"/>
    <w:rsid w:val="006F7F5F"/>
    <w:rsid w:val="007028DE"/>
    <w:rsid w:val="00703220"/>
    <w:rsid w:val="00703B86"/>
    <w:rsid w:val="00703D26"/>
    <w:rsid w:val="00704825"/>
    <w:rsid w:val="00704944"/>
    <w:rsid w:val="00707601"/>
    <w:rsid w:val="00707A4C"/>
    <w:rsid w:val="0071030D"/>
    <w:rsid w:val="0071121E"/>
    <w:rsid w:val="00711B0B"/>
    <w:rsid w:val="007122FE"/>
    <w:rsid w:val="007158BE"/>
    <w:rsid w:val="00715BBD"/>
    <w:rsid w:val="00715D43"/>
    <w:rsid w:val="007162DF"/>
    <w:rsid w:val="00716512"/>
    <w:rsid w:val="0072051A"/>
    <w:rsid w:val="0072060B"/>
    <w:rsid w:val="0072060D"/>
    <w:rsid w:val="007212E9"/>
    <w:rsid w:val="00722DD6"/>
    <w:rsid w:val="00724AD6"/>
    <w:rsid w:val="0072559C"/>
    <w:rsid w:val="007303F7"/>
    <w:rsid w:val="00731800"/>
    <w:rsid w:val="00731C97"/>
    <w:rsid w:val="00732886"/>
    <w:rsid w:val="00732B1D"/>
    <w:rsid w:val="007337CE"/>
    <w:rsid w:val="007338BA"/>
    <w:rsid w:val="007341FC"/>
    <w:rsid w:val="00735BC7"/>
    <w:rsid w:val="00735DE0"/>
    <w:rsid w:val="00737549"/>
    <w:rsid w:val="00737720"/>
    <w:rsid w:val="00737B5A"/>
    <w:rsid w:val="00741586"/>
    <w:rsid w:val="00741859"/>
    <w:rsid w:val="00743906"/>
    <w:rsid w:val="00744221"/>
    <w:rsid w:val="00744B38"/>
    <w:rsid w:val="007460D3"/>
    <w:rsid w:val="00747149"/>
    <w:rsid w:val="00747EF2"/>
    <w:rsid w:val="00750750"/>
    <w:rsid w:val="00752A84"/>
    <w:rsid w:val="00753619"/>
    <w:rsid w:val="00754795"/>
    <w:rsid w:val="00755916"/>
    <w:rsid w:val="00756D05"/>
    <w:rsid w:val="007600AA"/>
    <w:rsid w:val="00762462"/>
    <w:rsid w:val="00762E6A"/>
    <w:rsid w:val="00763D8C"/>
    <w:rsid w:val="00764F90"/>
    <w:rsid w:val="00765027"/>
    <w:rsid w:val="00770508"/>
    <w:rsid w:val="00771E18"/>
    <w:rsid w:val="00773CE7"/>
    <w:rsid w:val="00773D21"/>
    <w:rsid w:val="007746E5"/>
    <w:rsid w:val="00775DA1"/>
    <w:rsid w:val="00776D16"/>
    <w:rsid w:val="00780763"/>
    <w:rsid w:val="00781E91"/>
    <w:rsid w:val="00783C7C"/>
    <w:rsid w:val="00784617"/>
    <w:rsid w:val="00784AE4"/>
    <w:rsid w:val="00784FFD"/>
    <w:rsid w:val="00785AE0"/>
    <w:rsid w:val="00785D5C"/>
    <w:rsid w:val="00787584"/>
    <w:rsid w:val="00790267"/>
    <w:rsid w:val="00793A7A"/>
    <w:rsid w:val="007948C8"/>
    <w:rsid w:val="00795252"/>
    <w:rsid w:val="00795D3A"/>
    <w:rsid w:val="00796651"/>
    <w:rsid w:val="00796763"/>
    <w:rsid w:val="007A0489"/>
    <w:rsid w:val="007A24C3"/>
    <w:rsid w:val="007A37C3"/>
    <w:rsid w:val="007A4127"/>
    <w:rsid w:val="007A61FD"/>
    <w:rsid w:val="007A7543"/>
    <w:rsid w:val="007A7E57"/>
    <w:rsid w:val="007B35B1"/>
    <w:rsid w:val="007B37E8"/>
    <w:rsid w:val="007B5C52"/>
    <w:rsid w:val="007C1837"/>
    <w:rsid w:val="007C1EEB"/>
    <w:rsid w:val="007C1F0D"/>
    <w:rsid w:val="007C3561"/>
    <w:rsid w:val="007C46D1"/>
    <w:rsid w:val="007C47D6"/>
    <w:rsid w:val="007C5B98"/>
    <w:rsid w:val="007C6C77"/>
    <w:rsid w:val="007C7C14"/>
    <w:rsid w:val="007D25A8"/>
    <w:rsid w:val="007D3463"/>
    <w:rsid w:val="007D496E"/>
    <w:rsid w:val="007D4BFA"/>
    <w:rsid w:val="007D4D93"/>
    <w:rsid w:val="007D4EC2"/>
    <w:rsid w:val="007D6275"/>
    <w:rsid w:val="007D7789"/>
    <w:rsid w:val="007E1D6A"/>
    <w:rsid w:val="007E27A3"/>
    <w:rsid w:val="007E2DF3"/>
    <w:rsid w:val="007E3736"/>
    <w:rsid w:val="007E3823"/>
    <w:rsid w:val="007E3868"/>
    <w:rsid w:val="007E38C4"/>
    <w:rsid w:val="007E4055"/>
    <w:rsid w:val="007E4753"/>
    <w:rsid w:val="007E5784"/>
    <w:rsid w:val="007E7AA6"/>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5F47"/>
    <w:rsid w:val="00816253"/>
    <w:rsid w:val="0081744F"/>
    <w:rsid w:val="00820D54"/>
    <w:rsid w:val="00822604"/>
    <w:rsid w:val="00822CE9"/>
    <w:rsid w:val="008241D3"/>
    <w:rsid w:val="008248C4"/>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563E"/>
    <w:rsid w:val="008604B8"/>
    <w:rsid w:val="00860573"/>
    <w:rsid w:val="00860C76"/>
    <w:rsid w:val="008610C5"/>
    <w:rsid w:val="00861618"/>
    <w:rsid w:val="00862ADA"/>
    <w:rsid w:val="00863A3B"/>
    <w:rsid w:val="00864A78"/>
    <w:rsid w:val="00866CEF"/>
    <w:rsid w:val="00870B5E"/>
    <w:rsid w:val="00871C0F"/>
    <w:rsid w:val="00872F7E"/>
    <w:rsid w:val="00874A28"/>
    <w:rsid w:val="008751ED"/>
    <w:rsid w:val="00875B99"/>
    <w:rsid w:val="00877736"/>
    <w:rsid w:val="00877882"/>
    <w:rsid w:val="00877E31"/>
    <w:rsid w:val="00880EB7"/>
    <w:rsid w:val="00881CE4"/>
    <w:rsid w:val="00881FB6"/>
    <w:rsid w:val="00883095"/>
    <w:rsid w:val="00885062"/>
    <w:rsid w:val="00886A4F"/>
    <w:rsid w:val="00886E91"/>
    <w:rsid w:val="00887117"/>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E70"/>
    <w:rsid w:val="008C18C9"/>
    <w:rsid w:val="008C258C"/>
    <w:rsid w:val="008C2C48"/>
    <w:rsid w:val="008C3B08"/>
    <w:rsid w:val="008C458B"/>
    <w:rsid w:val="008C4ABD"/>
    <w:rsid w:val="008C6038"/>
    <w:rsid w:val="008C6893"/>
    <w:rsid w:val="008C7655"/>
    <w:rsid w:val="008C7957"/>
    <w:rsid w:val="008D09F5"/>
    <w:rsid w:val="008D2E5F"/>
    <w:rsid w:val="008D4FD1"/>
    <w:rsid w:val="008D6030"/>
    <w:rsid w:val="008D66FC"/>
    <w:rsid w:val="008D6776"/>
    <w:rsid w:val="008D6E75"/>
    <w:rsid w:val="008D77CC"/>
    <w:rsid w:val="008E202D"/>
    <w:rsid w:val="008E25C9"/>
    <w:rsid w:val="008E3570"/>
    <w:rsid w:val="008E4399"/>
    <w:rsid w:val="008E4ED7"/>
    <w:rsid w:val="008E50AC"/>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65D"/>
    <w:rsid w:val="00902B44"/>
    <w:rsid w:val="009039A0"/>
    <w:rsid w:val="00903AE4"/>
    <w:rsid w:val="00904AF9"/>
    <w:rsid w:val="00904C7C"/>
    <w:rsid w:val="00904F0C"/>
    <w:rsid w:val="00910009"/>
    <w:rsid w:val="00910D0E"/>
    <w:rsid w:val="00911B1B"/>
    <w:rsid w:val="009121A2"/>
    <w:rsid w:val="00912250"/>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6196"/>
    <w:rsid w:val="00936A6B"/>
    <w:rsid w:val="00936D55"/>
    <w:rsid w:val="00937B92"/>
    <w:rsid w:val="0094086F"/>
    <w:rsid w:val="00940F47"/>
    <w:rsid w:val="00941DF9"/>
    <w:rsid w:val="009422F2"/>
    <w:rsid w:val="00942E35"/>
    <w:rsid w:val="00943487"/>
    <w:rsid w:val="00945FDA"/>
    <w:rsid w:val="0094692D"/>
    <w:rsid w:val="00946D86"/>
    <w:rsid w:val="00950B18"/>
    <w:rsid w:val="0095174D"/>
    <w:rsid w:val="00955A33"/>
    <w:rsid w:val="00960D68"/>
    <w:rsid w:val="009611B9"/>
    <w:rsid w:val="009615B3"/>
    <w:rsid w:val="00962ACD"/>
    <w:rsid w:val="00963099"/>
    <w:rsid w:val="009630B6"/>
    <w:rsid w:val="00963EC0"/>
    <w:rsid w:val="00964246"/>
    <w:rsid w:val="00965162"/>
    <w:rsid w:val="00965314"/>
    <w:rsid w:val="00965B74"/>
    <w:rsid w:val="00965C50"/>
    <w:rsid w:val="009660F9"/>
    <w:rsid w:val="00966F89"/>
    <w:rsid w:val="00970920"/>
    <w:rsid w:val="009714FD"/>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756"/>
    <w:rsid w:val="009A31AB"/>
    <w:rsid w:val="009A6800"/>
    <w:rsid w:val="009A6D64"/>
    <w:rsid w:val="009B180E"/>
    <w:rsid w:val="009B28CE"/>
    <w:rsid w:val="009B330D"/>
    <w:rsid w:val="009B7641"/>
    <w:rsid w:val="009C0C66"/>
    <w:rsid w:val="009C13D9"/>
    <w:rsid w:val="009C1542"/>
    <w:rsid w:val="009C4A84"/>
    <w:rsid w:val="009C4D11"/>
    <w:rsid w:val="009C5647"/>
    <w:rsid w:val="009C76D9"/>
    <w:rsid w:val="009C7AEB"/>
    <w:rsid w:val="009C7B20"/>
    <w:rsid w:val="009D0131"/>
    <w:rsid w:val="009D0BA0"/>
    <w:rsid w:val="009D26D7"/>
    <w:rsid w:val="009D2E33"/>
    <w:rsid w:val="009D34CB"/>
    <w:rsid w:val="009D38F9"/>
    <w:rsid w:val="009D423D"/>
    <w:rsid w:val="009D535D"/>
    <w:rsid w:val="009D5A79"/>
    <w:rsid w:val="009D63A3"/>
    <w:rsid w:val="009D7046"/>
    <w:rsid w:val="009E090D"/>
    <w:rsid w:val="009E185D"/>
    <w:rsid w:val="009E1997"/>
    <w:rsid w:val="009E2AAB"/>
    <w:rsid w:val="009E37D6"/>
    <w:rsid w:val="009E4E9C"/>
    <w:rsid w:val="009E523A"/>
    <w:rsid w:val="009E6001"/>
    <w:rsid w:val="009F2A8E"/>
    <w:rsid w:val="009F316A"/>
    <w:rsid w:val="009F3651"/>
    <w:rsid w:val="009F3853"/>
    <w:rsid w:val="009F5A8C"/>
    <w:rsid w:val="009F5BD8"/>
    <w:rsid w:val="009F5D63"/>
    <w:rsid w:val="00A01927"/>
    <w:rsid w:val="00A02197"/>
    <w:rsid w:val="00A036EC"/>
    <w:rsid w:val="00A0418A"/>
    <w:rsid w:val="00A06AF0"/>
    <w:rsid w:val="00A10088"/>
    <w:rsid w:val="00A1016F"/>
    <w:rsid w:val="00A12E97"/>
    <w:rsid w:val="00A13321"/>
    <w:rsid w:val="00A14DD6"/>
    <w:rsid w:val="00A14E7D"/>
    <w:rsid w:val="00A16741"/>
    <w:rsid w:val="00A20B31"/>
    <w:rsid w:val="00A212F0"/>
    <w:rsid w:val="00A216E5"/>
    <w:rsid w:val="00A21AA3"/>
    <w:rsid w:val="00A227A7"/>
    <w:rsid w:val="00A23E0D"/>
    <w:rsid w:val="00A253BD"/>
    <w:rsid w:val="00A30330"/>
    <w:rsid w:val="00A3070E"/>
    <w:rsid w:val="00A30F75"/>
    <w:rsid w:val="00A3151A"/>
    <w:rsid w:val="00A315FA"/>
    <w:rsid w:val="00A319D4"/>
    <w:rsid w:val="00A3259E"/>
    <w:rsid w:val="00A32616"/>
    <w:rsid w:val="00A34F80"/>
    <w:rsid w:val="00A374CB"/>
    <w:rsid w:val="00A3772C"/>
    <w:rsid w:val="00A46A97"/>
    <w:rsid w:val="00A476FB"/>
    <w:rsid w:val="00A47775"/>
    <w:rsid w:val="00A51636"/>
    <w:rsid w:val="00A53568"/>
    <w:rsid w:val="00A53BCF"/>
    <w:rsid w:val="00A5467F"/>
    <w:rsid w:val="00A54D09"/>
    <w:rsid w:val="00A55352"/>
    <w:rsid w:val="00A5567F"/>
    <w:rsid w:val="00A55986"/>
    <w:rsid w:val="00A55D65"/>
    <w:rsid w:val="00A566CF"/>
    <w:rsid w:val="00A5757F"/>
    <w:rsid w:val="00A57DD7"/>
    <w:rsid w:val="00A61840"/>
    <w:rsid w:val="00A620DC"/>
    <w:rsid w:val="00A64512"/>
    <w:rsid w:val="00A66CD7"/>
    <w:rsid w:val="00A66E19"/>
    <w:rsid w:val="00A677CB"/>
    <w:rsid w:val="00A67EAE"/>
    <w:rsid w:val="00A701D1"/>
    <w:rsid w:val="00A710B7"/>
    <w:rsid w:val="00A717DB"/>
    <w:rsid w:val="00A72D7E"/>
    <w:rsid w:val="00A735DB"/>
    <w:rsid w:val="00A73982"/>
    <w:rsid w:val="00A74A13"/>
    <w:rsid w:val="00A74CFF"/>
    <w:rsid w:val="00A74E5E"/>
    <w:rsid w:val="00A74E6A"/>
    <w:rsid w:val="00A7503C"/>
    <w:rsid w:val="00A75175"/>
    <w:rsid w:val="00A751B6"/>
    <w:rsid w:val="00A77FD5"/>
    <w:rsid w:val="00A81635"/>
    <w:rsid w:val="00A87F5F"/>
    <w:rsid w:val="00A9074C"/>
    <w:rsid w:val="00A91167"/>
    <w:rsid w:val="00A91D6F"/>
    <w:rsid w:val="00A959DF"/>
    <w:rsid w:val="00A96A41"/>
    <w:rsid w:val="00AA0245"/>
    <w:rsid w:val="00AA02FB"/>
    <w:rsid w:val="00AA1544"/>
    <w:rsid w:val="00AA26AB"/>
    <w:rsid w:val="00AA2DE6"/>
    <w:rsid w:val="00AA349F"/>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7B"/>
    <w:rsid w:val="00AC57FE"/>
    <w:rsid w:val="00AC5804"/>
    <w:rsid w:val="00AC5D60"/>
    <w:rsid w:val="00AC65C5"/>
    <w:rsid w:val="00AC6F58"/>
    <w:rsid w:val="00AD0501"/>
    <w:rsid w:val="00AD08A3"/>
    <w:rsid w:val="00AD2F9B"/>
    <w:rsid w:val="00AD313D"/>
    <w:rsid w:val="00AD33D8"/>
    <w:rsid w:val="00AD40B6"/>
    <w:rsid w:val="00AD626C"/>
    <w:rsid w:val="00AD7227"/>
    <w:rsid w:val="00AD76A9"/>
    <w:rsid w:val="00AE2502"/>
    <w:rsid w:val="00AE2CE4"/>
    <w:rsid w:val="00AE5751"/>
    <w:rsid w:val="00AE75CF"/>
    <w:rsid w:val="00AF0498"/>
    <w:rsid w:val="00AF36AD"/>
    <w:rsid w:val="00AF4D3B"/>
    <w:rsid w:val="00AF649B"/>
    <w:rsid w:val="00AF6E20"/>
    <w:rsid w:val="00AF7ABF"/>
    <w:rsid w:val="00B047DE"/>
    <w:rsid w:val="00B04E2F"/>
    <w:rsid w:val="00B06EC3"/>
    <w:rsid w:val="00B07983"/>
    <w:rsid w:val="00B07AC1"/>
    <w:rsid w:val="00B140C0"/>
    <w:rsid w:val="00B16AB3"/>
    <w:rsid w:val="00B23EB6"/>
    <w:rsid w:val="00B25672"/>
    <w:rsid w:val="00B25C73"/>
    <w:rsid w:val="00B25F9B"/>
    <w:rsid w:val="00B2745F"/>
    <w:rsid w:val="00B32568"/>
    <w:rsid w:val="00B337F0"/>
    <w:rsid w:val="00B33A15"/>
    <w:rsid w:val="00B34008"/>
    <w:rsid w:val="00B341A1"/>
    <w:rsid w:val="00B34DEB"/>
    <w:rsid w:val="00B36992"/>
    <w:rsid w:val="00B36AC6"/>
    <w:rsid w:val="00B37EE6"/>
    <w:rsid w:val="00B43024"/>
    <w:rsid w:val="00B43276"/>
    <w:rsid w:val="00B432BD"/>
    <w:rsid w:val="00B43AE1"/>
    <w:rsid w:val="00B43ECF"/>
    <w:rsid w:val="00B45A63"/>
    <w:rsid w:val="00B45B3D"/>
    <w:rsid w:val="00B466F9"/>
    <w:rsid w:val="00B470FF"/>
    <w:rsid w:val="00B47551"/>
    <w:rsid w:val="00B47ED4"/>
    <w:rsid w:val="00B518C0"/>
    <w:rsid w:val="00B52284"/>
    <w:rsid w:val="00B52418"/>
    <w:rsid w:val="00B5241F"/>
    <w:rsid w:val="00B530EB"/>
    <w:rsid w:val="00B5338B"/>
    <w:rsid w:val="00B534C8"/>
    <w:rsid w:val="00B538B3"/>
    <w:rsid w:val="00B539B6"/>
    <w:rsid w:val="00B57A84"/>
    <w:rsid w:val="00B57CB8"/>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73E"/>
    <w:rsid w:val="00B75C5A"/>
    <w:rsid w:val="00B771A4"/>
    <w:rsid w:val="00B80266"/>
    <w:rsid w:val="00B80D0A"/>
    <w:rsid w:val="00B80FCD"/>
    <w:rsid w:val="00B81FC3"/>
    <w:rsid w:val="00B8210C"/>
    <w:rsid w:val="00B8243B"/>
    <w:rsid w:val="00B838E7"/>
    <w:rsid w:val="00B8390D"/>
    <w:rsid w:val="00B8392B"/>
    <w:rsid w:val="00B83B70"/>
    <w:rsid w:val="00B85268"/>
    <w:rsid w:val="00B86360"/>
    <w:rsid w:val="00B907D7"/>
    <w:rsid w:val="00B90A26"/>
    <w:rsid w:val="00B91518"/>
    <w:rsid w:val="00B91F3A"/>
    <w:rsid w:val="00B941EA"/>
    <w:rsid w:val="00B94636"/>
    <w:rsid w:val="00B94C2C"/>
    <w:rsid w:val="00B9594F"/>
    <w:rsid w:val="00B95E26"/>
    <w:rsid w:val="00B96CD5"/>
    <w:rsid w:val="00B96E18"/>
    <w:rsid w:val="00B9793E"/>
    <w:rsid w:val="00BA022B"/>
    <w:rsid w:val="00BA02D5"/>
    <w:rsid w:val="00BA1B4F"/>
    <w:rsid w:val="00BA1B58"/>
    <w:rsid w:val="00BA2020"/>
    <w:rsid w:val="00BA2AE6"/>
    <w:rsid w:val="00BA3D19"/>
    <w:rsid w:val="00BA3DF5"/>
    <w:rsid w:val="00BA504A"/>
    <w:rsid w:val="00BB12F7"/>
    <w:rsid w:val="00BB1356"/>
    <w:rsid w:val="00BB18E4"/>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5AB1"/>
    <w:rsid w:val="00BD758B"/>
    <w:rsid w:val="00BE0CF9"/>
    <w:rsid w:val="00BE1670"/>
    <w:rsid w:val="00BE1919"/>
    <w:rsid w:val="00BE3565"/>
    <w:rsid w:val="00BE4241"/>
    <w:rsid w:val="00BE4563"/>
    <w:rsid w:val="00BE4944"/>
    <w:rsid w:val="00BE7387"/>
    <w:rsid w:val="00BF02DA"/>
    <w:rsid w:val="00BF131A"/>
    <w:rsid w:val="00BF3AC7"/>
    <w:rsid w:val="00BF3F88"/>
    <w:rsid w:val="00BF571A"/>
    <w:rsid w:val="00BF6B5F"/>
    <w:rsid w:val="00BF732F"/>
    <w:rsid w:val="00BF75DE"/>
    <w:rsid w:val="00BF7C60"/>
    <w:rsid w:val="00C0243E"/>
    <w:rsid w:val="00C02725"/>
    <w:rsid w:val="00C0275D"/>
    <w:rsid w:val="00C03BEA"/>
    <w:rsid w:val="00C052E9"/>
    <w:rsid w:val="00C05821"/>
    <w:rsid w:val="00C06293"/>
    <w:rsid w:val="00C06AB2"/>
    <w:rsid w:val="00C101F7"/>
    <w:rsid w:val="00C105B5"/>
    <w:rsid w:val="00C10D3A"/>
    <w:rsid w:val="00C10DFB"/>
    <w:rsid w:val="00C11331"/>
    <w:rsid w:val="00C1182D"/>
    <w:rsid w:val="00C13F6B"/>
    <w:rsid w:val="00C1632B"/>
    <w:rsid w:val="00C17D44"/>
    <w:rsid w:val="00C20215"/>
    <w:rsid w:val="00C215F9"/>
    <w:rsid w:val="00C21E46"/>
    <w:rsid w:val="00C22582"/>
    <w:rsid w:val="00C2330A"/>
    <w:rsid w:val="00C274D5"/>
    <w:rsid w:val="00C30495"/>
    <w:rsid w:val="00C30B0D"/>
    <w:rsid w:val="00C30D90"/>
    <w:rsid w:val="00C3137F"/>
    <w:rsid w:val="00C326F8"/>
    <w:rsid w:val="00C35916"/>
    <w:rsid w:val="00C35E2E"/>
    <w:rsid w:val="00C36106"/>
    <w:rsid w:val="00C3740B"/>
    <w:rsid w:val="00C37643"/>
    <w:rsid w:val="00C40610"/>
    <w:rsid w:val="00C40F8F"/>
    <w:rsid w:val="00C44C8F"/>
    <w:rsid w:val="00C450C7"/>
    <w:rsid w:val="00C45386"/>
    <w:rsid w:val="00C45556"/>
    <w:rsid w:val="00C47BEB"/>
    <w:rsid w:val="00C514A5"/>
    <w:rsid w:val="00C51A6A"/>
    <w:rsid w:val="00C523C3"/>
    <w:rsid w:val="00C524E5"/>
    <w:rsid w:val="00C548AF"/>
    <w:rsid w:val="00C5490D"/>
    <w:rsid w:val="00C62047"/>
    <w:rsid w:val="00C6213A"/>
    <w:rsid w:val="00C635DE"/>
    <w:rsid w:val="00C6444D"/>
    <w:rsid w:val="00C65AF1"/>
    <w:rsid w:val="00C661E7"/>
    <w:rsid w:val="00C67998"/>
    <w:rsid w:val="00C67E92"/>
    <w:rsid w:val="00C70079"/>
    <w:rsid w:val="00C717AB"/>
    <w:rsid w:val="00C71B21"/>
    <w:rsid w:val="00C72340"/>
    <w:rsid w:val="00C7412B"/>
    <w:rsid w:val="00C744B5"/>
    <w:rsid w:val="00C75550"/>
    <w:rsid w:val="00C75A4F"/>
    <w:rsid w:val="00C76D8E"/>
    <w:rsid w:val="00C77738"/>
    <w:rsid w:val="00C802E3"/>
    <w:rsid w:val="00C80C47"/>
    <w:rsid w:val="00C82A40"/>
    <w:rsid w:val="00C83807"/>
    <w:rsid w:val="00C85045"/>
    <w:rsid w:val="00C85247"/>
    <w:rsid w:val="00C853A5"/>
    <w:rsid w:val="00C85462"/>
    <w:rsid w:val="00C87430"/>
    <w:rsid w:val="00C90D14"/>
    <w:rsid w:val="00C9122D"/>
    <w:rsid w:val="00C918D7"/>
    <w:rsid w:val="00C922FF"/>
    <w:rsid w:val="00C928A6"/>
    <w:rsid w:val="00C9358C"/>
    <w:rsid w:val="00C93E57"/>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CA2"/>
    <w:rsid w:val="00CC2395"/>
    <w:rsid w:val="00CC5475"/>
    <w:rsid w:val="00CC734F"/>
    <w:rsid w:val="00CD1DC7"/>
    <w:rsid w:val="00CD2628"/>
    <w:rsid w:val="00CD3926"/>
    <w:rsid w:val="00CD3A34"/>
    <w:rsid w:val="00CD3E5D"/>
    <w:rsid w:val="00CD5E61"/>
    <w:rsid w:val="00CD734D"/>
    <w:rsid w:val="00CD7438"/>
    <w:rsid w:val="00CE21BA"/>
    <w:rsid w:val="00CE247B"/>
    <w:rsid w:val="00CE26CB"/>
    <w:rsid w:val="00CE2EEC"/>
    <w:rsid w:val="00CE4386"/>
    <w:rsid w:val="00CE60C7"/>
    <w:rsid w:val="00CE6760"/>
    <w:rsid w:val="00CE6E4D"/>
    <w:rsid w:val="00CE7533"/>
    <w:rsid w:val="00CE796B"/>
    <w:rsid w:val="00CF05E1"/>
    <w:rsid w:val="00CF095B"/>
    <w:rsid w:val="00CF1270"/>
    <w:rsid w:val="00CF5442"/>
    <w:rsid w:val="00CF6582"/>
    <w:rsid w:val="00CF722F"/>
    <w:rsid w:val="00D00415"/>
    <w:rsid w:val="00D01E99"/>
    <w:rsid w:val="00D02F64"/>
    <w:rsid w:val="00D03C8B"/>
    <w:rsid w:val="00D04B10"/>
    <w:rsid w:val="00D06EF0"/>
    <w:rsid w:val="00D0711F"/>
    <w:rsid w:val="00D11139"/>
    <w:rsid w:val="00D125CB"/>
    <w:rsid w:val="00D12BB5"/>
    <w:rsid w:val="00D12E86"/>
    <w:rsid w:val="00D155CE"/>
    <w:rsid w:val="00D158FE"/>
    <w:rsid w:val="00D1593D"/>
    <w:rsid w:val="00D15ECA"/>
    <w:rsid w:val="00D1654F"/>
    <w:rsid w:val="00D17D85"/>
    <w:rsid w:val="00D2075B"/>
    <w:rsid w:val="00D22483"/>
    <w:rsid w:val="00D25F8C"/>
    <w:rsid w:val="00D26167"/>
    <w:rsid w:val="00D27282"/>
    <w:rsid w:val="00D27635"/>
    <w:rsid w:val="00D2766C"/>
    <w:rsid w:val="00D27839"/>
    <w:rsid w:val="00D31393"/>
    <w:rsid w:val="00D34418"/>
    <w:rsid w:val="00D36220"/>
    <w:rsid w:val="00D40FDB"/>
    <w:rsid w:val="00D41804"/>
    <w:rsid w:val="00D4214A"/>
    <w:rsid w:val="00D430A7"/>
    <w:rsid w:val="00D4327A"/>
    <w:rsid w:val="00D442DF"/>
    <w:rsid w:val="00D44C65"/>
    <w:rsid w:val="00D474D4"/>
    <w:rsid w:val="00D476BB"/>
    <w:rsid w:val="00D51366"/>
    <w:rsid w:val="00D521F7"/>
    <w:rsid w:val="00D52A1E"/>
    <w:rsid w:val="00D52CD6"/>
    <w:rsid w:val="00D52CF6"/>
    <w:rsid w:val="00D557E6"/>
    <w:rsid w:val="00D57C68"/>
    <w:rsid w:val="00D60AC6"/>
    <w:rsid w:val="00D61A6A"/>
    <w:rsid w:val="00D6399A"/>
    <w:rsid w:val="00D65928"/>
    <w:rsid w:val="00D67FA4"/>
    <w:rsid w:val="00D711DC"/>
    <w:rsid w:val="00D720A2"/>
    <w:rsid w:val="00D73DE1"/>
    <w:rsid w:val="00D74B6E"/>
    <w:rsid w:val="00D74B9D"/>
    <w:rsid w:val="00D75A8F"/>
    <w:rsid w:val="00D75F99"/>
    <w:rsid w:val="00D800CA"/>
    <w:rsid w:val="00D81B47"/>
    <w:rsid w:val="00D82F88"/>
    <w:rsid w:val="00D862BA"/>
    <w:rsid w:val="00D86416"/>
    <w:rsid w:val="00D866D8"/>
    <w:rsid w:val="00D90417"/>
    <w:rsid w:val="00D92DD3"/>
    <w:rsid w:val="00D9390D"/>
    <w:rsid w:val="00D93B17"/>
    <w:rsid w:val="00D94D76"/>
    <w:rsid w:val="00D94F5B"/>
    <w:rsid w:val="00D9621C"/>
    <w:rsid w:val="00D97BE6"/>
    <w:rsid w:val="00DA05F0"/>
    <w:rsid w:val="00DA0A21"/>
    <w:rsid w:val="00DA1864"/>
    <w:rsid w:val="00DA1F0A"/>
    <w:rsid w:val="00DA2145"/>
    <w:rsid w:val="00DA2C83"/>
    <w:rsid w:val="00DA5224"/>
    <w:rsid w:val="00DA55F8"/>
    <w:rsid w:val="00DA6E2A"/>
    <w:rsid w:val="00DB069D"/>
    <w:rsid w:val="00DB286B"/>
    <w:rsid w:val="00DB463E"/>
    <w:rsid w:val="00DB4C61"/>
    <w:rsid w:val="00DB5682"/>
    <w:rsid w:val="00DB6657"/>
    <w:rsid w:val="00DB7878"/>
    <w:rsid w:val="00DB7951"/>
    <w:rsid w:val="00DC01E1"/>
    <w:rsid w:val="00DC33BF"/>
    <w:rsid w:val="00DC3BF3"/>
    <w:rsid w:val="00DC5044"/>
    <w:rsid w:val="00DC50EF"/>
    <w:rsid w:val="00DD0714"/>
    <w:rsid w:val="00DD180C"/>
    <w:rsid w:val="00DD1875"/>
    <w:rsid w:val="00DD2736"/>
    <w:rsid w:val="00DD2B02"/>
    <w:rsid w:val="00DD3D24"/>
    <w:rsid w:val="00DD655B"/>
    <w:rsid w:val="00DD6831"/>
    <w:rsid w:val="00DE2389"/>
    <w:rsid w:val="00DE27FE"/>
    <w:rsid w:val="00DE3D8F"/>
    <w:rsid w:val="00DE46EA"/>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11FE6"/>
    <w:rsid w:val="00E12F34"/>
    <w:rsid w:val="00E13331"/>
    <w:rsid w:val="00E14001"/>
    <w:rsid w:val="00E146F1"/>
    <w:rsid w:val="00E14A2B"/>
    <w:rsid w:val="00E15A13"/>
    <w:rsid w:val="00E21C8A"/>
    <w:rsid w:val="00E2214A"/>
    <w:rsid w:val="00E22A88"/>
    <w:rsid w:val="00E22B5C"/>
    <w:rsid w:val="00E23FB9"/>
    <w:rsid w:val="00E245FC"/>
    <w:rsid w:val="00E246BD"/>
    <w:rsid w:val="00E26080"/>
    <w:rsid w:val="00E26EE4"/>
    <w:rsid w:val="00E2742C"/>
    <w:rsid w:val="00E27934"/>
    <w:rsid w:val="00E27A94"/>
    <w:rsid w:val="00E27DB7"/>
    <w:rsid w:val="00E319E7"/>
    <w:rsid w:val="00E32C1A"/>
    <w:rsid w:val="00E346B8"/>
    <w:rsid w:val="00E36E3E"/>
    <w:rsid w:val="00E36F83"/>
    <w:rsid w:val="00E4156C"/>
    <w:rsid w:val="00E417F5"/>
    <w:rsid w:val="00E41A63"/>
    <w:rsid w:val="00E42575"/>
    <w:rsid w:val="00E427F3"/>
    <w:rsid w:val="00E42DAB"/>
    <w:rsid w:val="00E4425E"/>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DCA"/>
    <w:rsid w:val="00E65274"/>
    <w:rsid w:val="00E67198"/>
    <w:rsid w:val="00E703B5"/>
    <w:rsid w:val="00E706A9"/>
    <w:rsid w:val="00E7088E"/>
    <w:rsid w:val="00E7139C"/>
    <w:rsid w:val="00E72603"/>
    <w:rsid w:val="00E72ADC"/>
    <w:rsid w:val="00E75928"/>
    <w:rsid w:val="00E75EE1"/>
    <w:rsid w:val="00E7692D"/>
    <w:rsid w:val="00E76B53"/>
    <w:rsid w:val="00E76E39"/>
    <w:rsid w:val="00E77A67"/>
    <w:rsid w:val="00E811FC"/>
    <w:rsid w:val="00E81F79"/>
    <w:rsid w:val="00E823B5"/>
    <w:rsid w:val="00E82C94"/>
    <w:rsid w:val="00E82F95"/>
    <w:rsid w:val="00E83D47"/>
    <w:rsid w:val="00E83D82"/>
    <w:rsid w:val="00E84D30"/>
    <w:rsid w:val="00E851FF"/>
    <w:rsid w:val="00E8541B"/>
    <w:rsid w:val="00E859A8"/>
    <w:rsid w:val="00E85D5C"/>
    <w:rsid w:val="00E91BFA"/>
    <w:rsid w:val="00E92549"/>
    <w:rsid w:val="00E92752"/>
    <w:rsid w:val="00E9297F"/>
    <w:rsid w:val="00E92D9D"/>
    <w:rsid w:val="00E935FA"/>
    <w:rsid w:val="00E938AA"/>
    <w:rsid w:val="00E95007"/>
    <w:rsid w:val="00E95B15"/>
    <w:rsid w:val="00E96404"/>
    <w:rsid w:val="00EA31C8"/>
    <w:rsid w:val="00EA666C"/>
    <w:rsid w:val="00EA780D"/>
    <w:rsid w:val="00EB10DC"/>
    <w:rsid w:val="00EB372E"/>
    <w:rsid w:val="00EB40EB"/>
    <w:rsid w:val="00EB4D06"/>
    <w:rsid w:val="00EB719E"/>
    <w:rsid w:val="00EC16A7"/>
    <w:rsid w:val="00EC18DD"/>
    <w:rsid w:val="00EC1B29"/>
    <w:rsid w:val="00EC276F"/>
    <w:rsid w:val="00EC3DCC"/>
    <w:rsid w:val="00EC638D"/>
    <w:rsid w:val="00EC7185"/>
    <w:rsid w:val="00EC7A8B"/>
    <w:rsid w:val="00EC7F09"/>
    <w:rsid w:val="00ED098A"/>
    <w:rsid w:val="00ED0B98"/>
    <w:rsid w:val="00ED0F9F"/>
    <w:rsid w:val="00ED3A6F"/>
    <w:rsid w:val="00ED3E32"/>
    <w:rsid w:val="00ED5A54"/>
    <w:rsid w:val="00ED6127"/>
    <w:rsid w:val="00ED6579"/>
    <w:rsid w:val="00ED7AA9"/>
    <w:rsid w:val="00ED7C26"/>
    <w:rsid w:val="00EE0DED"/>
    <w:rsid w:val="00EE0E28"/>
    <w:rsid w:val="00EE1C4C"/>
    <w:rsid w:val="00EE41CB"/>
    <w:rsid w:val="00EE4275"/>
    <w:rsid w:val="00EE529A"/>
    <w:rsid w:val="00EE61B0"/>
    <w:rsid w:val="00EE75B7"/>
    <w:rsid w:val="00EE76A8"/>
    <w:rsid w:val="00EE7DF8"/>
    <w:rsid w:val="00EF017D"/>
    <w:rsid w:val="00EF3376"/>
    <w:rsid w:val="00EF482C"/>
    <w:rsid w:val="00F0062B"/>
    <w:rsid w:val="00F0138E"/>
    <w:rsid w:val="00F01EEF"/>
    <w:rsid w:val="00F02872"/>
    <w:rsid w:val="00F03202"/>
    <w:rsid w:val="00F11260"/>
    <w:rsid w:val="00F13D86"/>
    <w:rsid w:val="00F14E6E"/>
    <w:rsid w:val="00F1752E"/>
    <w:rsid w:val="00F17CF9"/>
    <w:rsid w:val="00F213F0"/>
    <w:rsid w:val="00F2161B"/>
    <w:rsid w:val="00F21B23"/>
    <w:rsid w:val="00F242C9"/>
    <w:rsid w:val="00F2462D"/>
    <w:rsid w:val="00F24E06"/>
    <w:rsid w:val="00F25175"/>
    <w:rsid w:val="00F26DD7"/>
    <w:rsid w:val="00F27159"/>
    <w:rsid w:val="00F30732"/>
    <w:rsid w:val="00F32E53"/>
    <w:rsid w:val="00F36C48"/>
    <w:rsid w:val="00F37CFA"/>
    <w:rsid w:val="00F427A8"/>
    <w:rsid w:val="00F4325C"/>
    <w:rsid w:val="00F4358D"/>
    <w:rsid w:val="00F44A6C"/>
    <w:rsid w:val="00F45666"/>
    <w:rsid w:val="00F457E6"/>
    <w:rsid w:val="00F45975"/>
    <w:rsid w:val="00F45FD6"/>
    <w:rsid w:val="00F46822"/>
    <w:rsid w:val="00F4697D"/>
    <w:rsid w:val="00F46B1A"/>
    <w:rsid w:val="00F46D74"/>
    <w:rsid w:val="00F47AB7"/>
    <w:rsid w:val="00F5111B"/>
    <w:rsid w:val="00F511DC"/>
    <w:rsid w:val="00F5156D"/>
    <w:rsid w:val="00F51E9A"/>
    <w:rsid w:val="00F51EE0"/>
    <w:rsid w:val="00F53CEE"/>
    <w:rsid w:val="00F54CCE"/>
    <w:rsid w:val="00F550D0"/>
    <w:rsid w:val="00F57F79"/>
    <w:rsid w:val="00F61681"/>
    <w:rsid w:val="00F61964"/>
    <w:rsid w:val="00F61DE8"/>
    <w:rsid w:val="00F62654"/>
    <w:rsid w:val="00F628F8"/>
    <w:rsid w:val="00F629DB"/>
    <w:rsid w:val="00F63119"/>
    <w:rsid w:val="00F64F41"/>
    <w:rsid w:val="00F6624C"/>
    <w:rsid w:val="00F66A42"/>
    <w:rsid w:val="00F66E1C"/>
    <w:rsid w:val="00F66EA3"/>
    <w:rsid w:val="00F67A59"/>
    <w:rsid w:val="00F709E3"/>
    <w:rsid w:val="00F70CC9"/>
    <w:rsid w:val="00F722ED"/>
    <w:rsid w:val="00F72619"/>
    <w:rsid w:val="00F738A0"/>
    <w:rsid w:val="00F74347"/>
    <w:rsid w:val="00F7520E"/>
    <w:rsid w:val="00F772E0"/>
    <w:rsid w:val="00F80E6C"/>
    <w:rsid w:val="00F80F5A"/>
    <w:rsid w:val="00F8413E"/>
    <w:rsid w:val="00F84ABA"/>
    <w:rsid w:val="00F86209"/>
    <w:rsid w:val="00F86F38"/>
    <w:rsid w:val="00F87BE7"/>
    <w:rsid w:val="00F9195A"/>
    <w:rsid w:val="00F9397C"/>
    <w:rsid w:val="00F93A15"/>
    <w:rsid w:val="00F94382"/>
    <w:rsid w:val="00F95297"/>
    <w:rsid w:val="00F9566B"/>
    <w:rsid w:val="00F95A6E"/>
    <w:rsid w:val="00FA1B01"/>
    <w:rsid w:val="00FA4A44"/>
    <w:rsid w:val="00FA713C"/>
    <w:rsid w:val="00FA79F3"/>
    <w:rsid w:val="00FB07D9"/>
    <w:rsid w:val="00FB07F2"/>
    <w:rsid w:val="00FB18DC"/>
    <w:rsid w:val="00FB3B66"/>
    <w:rsid w:val="00FB3BAD"/>
    <w:rsid w:val="00FB44C1"/>
    <w:rsid w:val="00FB7F0C"/>
    <w:rsid w:val="00FC3C0F"/>
    <w:rsid w:val="00FC408D"/>
    <w:rsid w:val="00FC49CC"/>
    <w:rsid w:val="00FC4FD2"/>
    <w:rsid w:val="00FC52DE"/>
    <w:rsid w:val="00FC5444"/>
    <w:rsid w:val="00FD0496"/>
    <w:rsid w:val="00FD2A49"/>
    <w:rsid w:val="00FD44C6"/>
    <w:rsid w:val="00FD7017"/>
    <w:rsid w:val="00FE1DCB"/>
    <w:rsid w:val="00FE3D34"/>
    <w:rsid w:val="00FE7696"/>
    <w:rsid w:val="00FF0014"/>
    <w:rsid w:val="00FF0F63"/>
    <w:rsid w:val="00FF145C"/>
    <w:rsid w:val="00FF183B"/>
    <w:rsid w:val="00FF1B01"/>
    <w:rsid w:val="00FF1E6B"/>
    <w:rsid w:val="00FF2415"/>
    <w:rsid w:val="00FF245B"/>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0E2334AF"/>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2675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iPriority w:val="99"/>
    <w:semiHidden/>
    <w:unhideWhenUsed/>
    <w:rsid w:val="00BF6B5F"/>
    <w:rPr>
      <w:sz w:val="21"/>
      <w:szCs w:val="21"/>
    </w:rPr>
  </w:style>
  <w:style w:type="paragraph" w:styleId="af5">
    <w:name w:val="annotation text"/>
    <w:basedOn w:val="a"/>
    <w:link w:val="af6"/>
    <w:semiHidden/>
    <w:unhideWhenUsed/>
    <w:rsid w:val="00BF6B5F"/>
    <w:pPr>
      <w:jc w:val="left"/>
    </w:pPr>
  </w:style>
  <w:style w:type="character" w:customStyle="1" w:styleId="af6">
    <w:name w:val="批注文字 字符"/>
    <w:link w:val="af5"/>
    <w:uiPriority w:val="99"/>
    <w:semiHidden/>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TH">
    <w:name w:val="TH"/>
    <w:basedOn w:val="a"/>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
    <w:uiPriority w:val="99"/>
    <w:semiHidden/>
    <w:unhideWhenUsed/>
    <w:rsid w:val="00BD0F86"/>
    <w:pPr>
      <w:ind w:leftChars="200" w:left="100" w:hangingChars="200" w:hanging="200"/>
      <w:contextualSpacing/>
    </w:pPr>
  </w:style>
  <w:style w:type="paragraph" w:customStyle="1" w:styleId="Comments">
    <w:name w:val="Comments"/>
    <w:basedOn w:val="a"/>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
    <w:next w:val="a"/>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
    <w:next w:val="Doc-text2"/>
    <w:uiPriority w:val="99"/>
    <w:qFormat/>
    <w:rsid w:val="007C1EEB"/>
    <w:pPr>
      <w:numPr>
        <w:numId w:val="24"/>
      </w:numPr>
      <w:spacing w:before="60" w:after="0" w:line="240" w:lineRule="auto"/>
      <w:jc w:val="left"/>
    </w:pPr>
    <w:rPr>
      <w:rFonts w:ascii="Arial" w:eastAsia="Times New Roman" w:hAnsi="Arial"/>
      <w:b/>
      <w:sz w:val="20"/>
      <w:lang w:eastAsia="ja-JP"/>
    </w:rPr>
  </w:style>
  <w:style w:type="paragraph" w:customStyle="1" w:styleId="Confirmation">
    <w:name w:val="Confirmation"/>
    <w:basedOn w:val="a"/>
    <w:qFormat/>
    <w:rsid w:val="007C1EEB"/>
    <w:pPr>
      <w:numPr>
        <w:numId w:val="25"/>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
    <w:qFormat/>
    <w:rsid w:val="002C12F9"/>
    <w:pPr>
      <w:widowControl w:val="0"/>
      <w:numPr>
        <w:numId w:val="29"/>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
    <w:rsid w:val="00BA3DF5"/>
    <w:pPr>
      <w:numPr>
        <w:numId w:val="3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0"/>
    <w:rsid w:val="00B57A84"/>
  </w:style>
  <w:style w:type="character" w:customStyle="1" w:styleId="apple-converted-space">
    <w:name w:val="apple-converted-space"/>
    <w:basedOn w:val="a0"/>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 w:type="paragraph" w:styleId="af9">
    <w:name w:val="Normal (Web)"/>
    <w:basedOn w:val="a"/>
    <w:uiPriority w:val="99"/>
    <w:unhideWhenUsed/>
    <w:qFormat/>
    <w:rsid w:val="000F7848"/>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828791233">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91253043">
      <w:bodyDiv w:val="1"/>
      <w:marLeft w:val="0"/>
      <w:marRight w:val="0"/>
      <w:marTop w:val="0"/>
      <w:marBottom w:val="0"/>
      <w:divBdr>
        <w:top w:val="none" w:sz="0" w:space="0" w:color="auto"/>
        <w:left w:val="none" w:sz="0" w:space="0" w:color="auto"/>
        <w:bottom w:val="none" w:sz="0" w:space="0" w:color="auto"/>
        <w:right w:val="none" w:sz="0" w:space="0" w:color="auto"/>
      </w:divBdr>
    </w:div>
    <w:div w:id="1821069938">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50F6-F30D-41EE-B69B-B382479DB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1119</Words>
  <Characters>6384</Characters>
  <Application>Microsoft Office Word</Application>
  <DocSecurity>0</DocSecurity>
  <Lines>53</Lines>
  <Paragraphs>14</Paragraphs>
  <ScaleCrop>false</ScaleCrop>
  <Manager/>
  <Company>Xiaomi</Company>
  <LinksUpToDate>false</LinksUpToDate>
  <CharactersWithSpaces>7489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Xiaomi-Yi2</cp:lastModifiedBy>
  <cp:revision>4</cp:revision>
  <cp:lastPrinted>2013-09-18T09:52:00Z</cp:lastPrinted>
  <dcterms:created xsi:type="dcterms:W3CDTF">2022-01-10T07:50:00Z</dcterms:created>
  <dcterms:modified xsi:type="dcterms:W3CDTF">2022-01-11T02:56:00Z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ies>
</file>